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D3577" w14:textId="77777777" w:rsidR="00831DD1" w:rsidRDefault="00831DD1" w:rsidP="00831DD1">
      <w:pPr>
        <w:tabs>
          <w:tab w:val="left" w:pos="0"/>
        </w:tabs>
        <w:jc w:val="center"/>
        <w:rPr>
          <w:b/>
        </w:rPr>
      </w:pPr>
      <w:r>
        <w:rPr>
          <w:b/>
        </w:rPr>
        <w:t>Договор</w:t>
      </w:r>
    </w:p>
    <w:p w14:paraId="31B8F76A" w14:textId="3A25C905" w:rsidR="00831DD1" w:rsidRPr="009A2AA4" w:rsidRDefault="00831DD1" w:rsidP="00831DD1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>управления многоквартирными домами</w:t>
      </w:r>
      <w:r w:rsidR="00370D22">
        <w:rPr>
          <w:b/>
        </w:rPr>
        <w:t xml:space="preserve"> № К</w:t>
      </w:r>
      <w:r w:rsidR="00370D22">
        <w:rPr>
          <w:b/>
          <w:lang w:val="en-US"/>
        </w:rPr>
        <w:t>R</w:t>
      </w:r>
      <w:r w:rsidR="00370D22">
        <w:rPr>
          <w:b/>
        </w:rPr>
        <w:t>М/202</w:t>
      </w:r>
      <w:r w:rsidR="00864629">
        <w:rPr>
          <w:b/>
        </w:rPr>
        <w:t>4</w:t>
      </w:r>
      <w:r w:rsidR="009A2AA4">
        <w:rPr>
          <w:b/>
        </w:rPr>
        <w:t>-Д- _____</w:t>
      </w:r>
    </w:p>
    <w:p w14:paraId="1FF8679D" w14:textId="77777777" w:rsidR="008411BD" w:rsidRPr="000204FA" w:rsidRDefault="008411BD" w:rsidP="00D254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7ABBE2A" w14:textId="1003ED41" w:rsidR="000204FA" w:rsidRPr="008411BD" w:rsidRDefault="00065F4F" w:rsidP="007E49EE">
      <w:pPr>
        <w:tabs>
          <w:tab w:val="left" w:pos="0"/>
        </w:tabs>
        <w:rPr>
          <w:sz w:val="20"/>
          <w:szCs w:val="20"/>
        </w:rPr>
      </w:pPr>
      <w:r w:rsidRPr="008411BD">
        <w:rPr>
          <w:sz w:val="20"/>
          <w:szCs w:val="20"/>
        </w:rPr>
        <w:t xml:space="preserve">г. Карабаш </w:t>
      </w:r>
      <w:r w:rsidRPr="008411BD">
        <w:rPr>
          <w:sz w:val="20"/>
          <w:szCs w:val="20"/>
        </w:rPr>
        <w:tab/>
      </w:r>
      <w:r w:rsidRPr="008411BD">
        <w:rPr>
          <w:sz w:val="20"/>
          <w:szCs w:val="20"/>
        </w:rPr>
        <w:tab/>
      </w:r>
      <w:r w:rsidRPr="008411BD">
        <w:rPr>
          <w:sz w:val="20"/>
          <w:szCs w:val="20"/>
        </w:rPr>
        <w:tab/>
      </w:r>
      <w:r w:rsidRPr="008411BD">
        <w:rPr>
          <w:sz w:val="20"/>
          <w:szCs w:val="20"/>
        </w:rPr>
        <w:tab/>
        <w:t xml:space="preserve"> </w:t>
      </w:r>
      <w:r w:rsidR="007E49EE">
        <w:rPr>
          <w:sz w:val="20"/>
          <w:szCs w:val="20"/>
        </w:rPr>
        <w:tab/>
      </w:r>
      <w:r w:rsidR="007E49EE">
        <w:rPr>
          <w:sz w:val="20"/>
          <w:szCs w:val="20"/>
        </w:rPr>
        <w:tab/>
      </w:r>
      <w:r w:rsidR="007E49EE">
        <w:rPr>
          <w:sz w:val="20"/>
          <w:szCs w:val="20"/>
        </w:rPr>
        <w:tab/>
      </w:r>
      <w:r w:rsidR="007E49EE">
        <w:rPr>
          <w:sz w:val="20"/>
          <w:szCs w:val="20"/>
        </w:rPr>
        <w:tab/>
      </w:r>
      <w:r w:rsidR="007E49EE">
        <w:rPr>
          <w:sz w:val="20"/>
          <w:szCs w:val="20"/>
        </w:rPr>
        <w:tab/>
      </w:r>
      <w:r w:rsidR="007E49EE">
        <w:rPr>
          <w:sz w:val="20"/>
          <w:szCs w:val="20"/>
        </w:rPr>
        <w:tab/>
      </w:r>
      <w:r w:rsidR="002356FA">
        <w:rPr>
          <w:sz w:val="20"/>
          <w:szCs w:val="20"/>
        </w:rPr>
        <w:t xml:space="preserve"> </w:t>
      </w:r>
      <w:r w:rsidR="00864629">
        <w:rPr>
          <w:sz w:val="20"/>
          <w:szCs w:val="20"/>
        </w:rPr>
        <w:t xml:space="preserve">       </w:t>
      </w:r>
      <w:r w:rsidR="000204FA" w:rsidRPr="008411BD">
        <w:rPr>
          <w:sz w:val="20"/>
          <w:szCs w:val="20"/>
        </w:rPr>
        <w:t>«</w:t>
      </w:r>
      <w:r w:rsidR="00942667">
        <w:rPr>
          <w:sz w:val="20"/>
          <w:szCs w:val="20"/>
        </w:rPr>
        <w:t>01</w:t>
      </w:r>
      <w:r w:rsidR="000204FA" w:rsidRPr="008411BD">
        <w:rPr>
          <w:sz w:val="20"/>
          <w:szCs w:val="20"/>
        </w:rPr>
        <w:t>»</w:t>
      </w:r>
      <w:r w:rsidR="008411BD" w:rsidRPr="008411BD">
        <w:rPr>
          <w:sz w:val="20"/>
          <w:szCs w:val="20"/>
        </w:rPr>
        <w:t xml:space="preserve"> </w:t>
      </w:r>
      <w:r w:rsidR="008108BB">
        <w:rPr>
          <w:sz w:val="20"/>
          <w:szCs w:val="20"/>
        </w:rPr>
        <w:t xml:space="preserve">октября </w:t>
      </w:r>
      <w:r w:rsidR="000204FA" w:rsidRPr="008411BD">
        <w:rPr>
          <w:sz w:val="20"/>
          <w:szCs w:val="20"/>
        </w:rPr>
        <w:t>20</w:t>
      </w:r>
      <w:r w:rsidR="008108BB">
        <w:rPr>
          <w:sz w:val="20"/>
          <w:szCs w:val="20"/>
        </w:rPr>
        <w:t>2</w:t>
      </w:r>
      <w:r w:rsidR="00864629">
        <w:rPr>
          <w:sz w:val="20"/>
          <w:szCs w:val="20"/>
        </w:rPr>
        <w:t>4</w:t>
      </w:r>
      <w:r w:rsidR="000204FA" w:rsidRPr="008411BD">
        <w:rPr>
          <w:sz w:val="20"/>
          <w:szCs w:val="20"/>
        </w:rPr>
        <w:t xml:space="preserve"> г.</w:t>
      </w:r>
    </w:p>
    <w:p w14:paraId="32AB19B7" w14:textId="77777777" w:rsidR="009B433F" w:rsidRPr="008411BD" w:rsidRDefault="009B433F" w:rsidP="007E49EE">
      <w:pPr>
        <w:tabs>
          <w:tab w:val="left" w:pos="0"/>
        </w:tabs>
        <w:rPr>
          <w:sz w:val="20"/>
          <w:szCs w:val="20"/>
        </w:rPr>
      </w:pPr>
    </w:p>
    <w:p w14:paraId="69064DC1" w14:textId="7AC4995E" w:rsidR="009B433F" w:rsidRPr="008411BD" w:rsidRDefault="00C82862" w:rsidP="007E49EE">
      <w:pPr>
        <w:ind w:firstLine="709"/>
        <w:jc w:val="both"/>
        <w:rPr>
          <w:sz w:val="20"/>
          <w:szCs w:val="20"/>
        </w:rPr>
      </w:pPr>
      <w:r w:rsidRPr="008411BD">
        <w:rPr>
          <w:sz w:val="20"/>
          <w:szCs w:val="20"/>
        </w:rPr>
        <w:t>О</w:t>
      </w:r>
      <w:r w:rsidR="009B433F" w:rsidRPr="008411BD">
        <w:rPr>
          <w:sz w:val="20"/>
          <w:szCs w:val="20"/>
        </w:rPr>
        <w:t>ОО «Сервис</w:t>
      </w:r>
      <w:r w:rsidR="00864629">
        <w:rPr>
          <w:sz w:val="20"/>
          <w:szCs w:val="20"/>
        </w:rPr>
        <w:t xml:space="preserve"> </w:t>
      </w:r>
      <w:r w:rsidR="009B433F" w:rsidRPr="008411BD">
        <w:rPr>
          <w:sz w:val="20"/>
          <w:szCs w:val="20"/>
        </w:rPr>
        <w:t xml:space="preserve">М», именуемое в дальнейшем «Управляющая организация», в лице директора </w:t>
      </w:r>
      <w:proofErr w:type="spellStart"/>
      <w:r w:rsidR="009B433F" w:rsidRPr="008411BD">
        <w:rPr>
          <w:sz w:val="20"/>
          <w:szCs w:val="20"/>
        </w:rPr>
        <w:t>Коренёва</w:t>
      </w:r>
      <w:proofErr w:type="spellEnd"/>
      <w:r w:rsidR="009B433F" w:rsidRPr="008411BD">
        <w:rPr>
          <w:sz w:val="20"/>
          <w:szCs w:val="20"/>
        </w:rPr>
        <w:t xml:space="preserve"> Ивана Борисовича, действующего на основании Устава, с одной стороны, и </w:t>
      </w:r>
      <w:r w:rsidR="002356FA">
        <w:rPr>
          <w:sz w:val="20"/>
          <w:szCs w:val="20"/>
        </w:rPr>
        <w:t xml:space="preserve">АО «Карабашмедь» </w:t>
      </w:r>
      <w:r w:rsidR="009B433F" w:rsidRPr="008411BD">
        <w:rPr>
          <w:sz w:val="20"/>
          <w:szCs w:val="20"/>
        </w:rPr>
        <w:t>собственник помещени</w:t>
      </w:r>
      <w:r w:rsidR="008411BD" w:rsidRPr="008411BD">
        <w:rPr>
          <w:sz w:val="20"/>
          <w:szCs w:val="20"/>
        </w:rPr>
        <w:t>я</w:t>
      </w:r>
      <w:r w:rsidR="009B433F" w:rsidRPr="008411BD">
        <w:rPr>
          <w:sz w:val="20"/>
          <w:szCs w:val="20"/>
        </w:rPr>
        <w:t xml:space="preserve"> в многоква</w:t>
      </w:r>
      <w:r w:rsidRPr="008411BD">
        <w:rPr>
          <w:sz w:val="20"/>
          <w:szCs w:val="20"/>
        </w:rPr>
        <w:t>ртирн</w:t>
      </w:r>
      <w:r w:rsidR="008411BD" w:rsidRPr="008411BD">
        <w:rPr>
          <w:sz w:val="20"/>
          <w:szCs w:val="20"/>
        </w:rPr>
        <w:t>ом</w:t>
      </w:r>
      <w:r w:rsidRPr="008411BD">
        <w:rPr>
          <w:sz w:val="20"/>
          <w:szCs w:val="20"/>
        </w:rPr>
        <w:t xml:space="preserve"> дом</w:t>
      </w:r>
      <w:r w:rsidR="008411BD" w:rsidRPr="008411BD">
        <w:rPr>
          <w:sz w:val="20"/>
          <w:szCs w:val="20"/>
        </w:rPr>
        <w:t>е</w:t>
      </w:r>
      <w:r w:rsidRPr="008411BD">
        <w:rPr>
          <w:sz w:val="20"/>
          <w:szCs w:val="20"/>
        </w:rPr>
        <w:t xml:space="preserve">, </w:t>
      </w:r>
      <w:r w:rsidR="002356FA">
        <w:rPr>
          <w:sz w:val="20"/>
          <w:szCs w:val="20"/>
        </w:rPr>
        <w:t>в лице генерального директора Ханжина Андрея Федоровича, действующего на основании Устава</w:t>
      </w:r>
      <w:r w:rsidR="00424488">
        <w:rPr>
          <w:sz w:val="20"/>
          <w:szCs w:val="20"/>
        </w:rPr>
        <w:t xml:space="preserve">, </w:t>
      </w:r>
      <w:r w:rsidR="009B433F" w:rsidRPr="008411BD">
        <w:rPr>
          <w:sz w:val="20"/>
          <w:szCs w:val="20"/>
        </w:rPr>
        <w:t>именуемый в дальнейшем «Собственник», с другой стороны, совместно именуемые в дальнейшем «Стороны», заключили настоящий договор управления (далее - Договор) о нижеследующем.</w:t>
      </w:r>
    </w:p>
    <w:p w14:paraId="5A013B29" w14:textId="77777777" w:rsidR="009A2AA4" w:rsidRDefault="009A2AA4" w:rsidP="00682E8B">
      <w:pPr>
        <w:tabs>
          <w:tab w:val="left" w:pos="0"/>
        </w:tabs>
        <w:ind w:left="-284" w:hanging="283"/>
        <w:jc w:val="center"/>
        <w:rPr>
          <w:b/>
          <w:sz w:val="20"/>
          <w:szCs w:val="20"/>
        </w:rPr>
      </w:pPr>
    </w:p>
    <w:p w14:paraId="31E1E1DF" w14:textId="07F4EBA8" w:rsidR="00065F4F" w:rsidRPr="008411BD" w:rsidRDefault="00065F4F" w:rsidP="00682E8B">
      <w:pPr>
        <w:tabs>
          <w:tab w:val="left" w:pos="0"/>
        </w:tabs>
        <w:ind w:left="-284" w:hanging="283"/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1. Общие положения</w:t>
      </w:r>
    </w:p>
    <w:p w14:paraId="22465F81" w14:textId="7E6CD9B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Стороны договорились о том, что при исполнении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14:paraId="00CA94DC" w14:textId="014F7A9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1.1.Многоквартирный дом</w:t>
      </w:r>
      <w:r w:rsidR="0002178B" w:rsidRPr="008411BD">
        <w:rPr>
          <w:sz w:val="20"/>
          <w:szCs w:val="20"/>
        </w:rPr>
        <w:t xml:space="preserve"> – </w:t>
      </w:r>
      <w:r w:rsidRPr="008411BD">
        <w:rPr>
          <w:sz w:val="20"/>
          <w:szCs w:val="20"/>
        </w:rPr>
        <w:t>единый комплекс недвижимого имущества, включающий земельный участок в установленных границах и расположенный на нем многоквартирный дом, в котором отдельные части, предназначенные для жилых или иных целей (Помещения), находятся в собственности более двух лиц, а остальные части (Общее имущество) находятся в общей долевой собственности Собственников.</w:t>
      </w:r>
    </w:p>
    <w:p w14:paraId="76BD69DA" w14:textId="000448D8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1.2. Собственник</w:t>
      </w:r>
      <w:r w:rsidRPr="008411BD">
        <w:rPr>
          <w:sz w:val="20"/>
          <w:szCs w:val="20"/>
        </w:rPr>
        <w:t xml:space="preserve"> – физическое или юридическое лицо, Российская Федерация, субъект Российской Федерации (Челябинская область), муниципальное образование (</w:t>
      </w:r>
      <w:proofErr w:type="spellStart"/>
      <w:r w:rsidRPr="008411BD">
        <w:rPr>
          <w:sz w:val="20"/>
          <w:szCs w:val="20"/>
        </w:rPr>
        <w:t>Карабашский</w:t>
      </w:r>
      <w:proofErr w:type="spellEnd"/>
      <w:r w:rsidRPr="008411BD">
        <w:rPr>
          <w:sz w:val="20"/>
          <w:szCs w:val="20"/>
        </w:rPr>
        <w:t xml:space="preserve"> городской округ), владеющие на праве собственности жилым и/или нежилым помещением в многоквартирном доме, имеющее право на долю в общей собственности на общее имущество в многоквартирном доме.</w:t>
      </w:r>
    </w:p>
    <w:p w14:paraId="5B92B74C" w14:textId="3F6B322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14:paraId="268EC197" w14:textId="0E6FD80A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Иное лицо, пользующееся жилым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соглашения.</w:t>
      </w:r>
    </w:p>
    <w:p w14:paraId="4DA595AC" w14:textId="73BFBF1D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Лицо, пользующееся нежилыми помещениями на основании разрешения Собственника данного помещения, имеет права, несет обязанности и ответственность в соответствии с условиями такого разрешения.</w:t>
      </w:r>
    </w:p>
    <w:p w14:paraId="646BBCD3" w14:textId="1E13A051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Также в данном договоре под понятием «Собственник» подразумевается лицо, принявшее от застройщика (лица, обеспечивающего строительство многоквартирного дома) после выдачи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14:paraId="1437E696" w14:textId="71FA02BD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1.3. Помещение</w:t>
      </w:r>
      <w:r w:rsidRPr="008411BD">
        <w:rPr>
          <w:sz w:val="20"/>
          <w:szCs w:val="20"/>
        </w:rPr>
        <w:t xml:space="preserve"> (жилое, нежилое) – часть многоквартирного дома, выделенная в натуре и предназначенная для самостоятельного использования, находящаяся в собственности граждан или юридических лиц, либо Российской Федерации, субъекта Российской Федерации (Челябинская  область), муниципального образования (</w:t>
      </w:r>
      <w:proofErr w:type="spellStart"/>
      <w:r w:rsidRPr="008411BD">
        <w:rPr>
          <w:sz w:val="20"/>
          <w:szCs w:val="20"/>
        </w:rPr>
        <w:t>Карабашский</w:t>
      </w:r>
      <w:proofErr w:type="spellEnd"/>
      <w:r w:rsidRPr="008411BD">
        <w:rPr>
          <w:sz w:val="20"/>
          <w:szCs w:val="20"/>
        </w:rPr>
        <w:t xml:space="preserve"> городской округ).</w:t>
      </w:r>
    </w:p>
    <w:p w14:paraId="3F95CC9A" w14:textId="3AD28131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1.4. Общее имущество</w:t>
      </w:r>
      <w:r w:rsidRPr="008411BD">
        <w:rPr>
          <w:sz w:val="20"/>
          <w:szCs w:val="20"/>
        </w:rPr>
        <w:t xml:space="preserve"> – имущество, являющееся принадлежностью к жилым и нежилым помещениям, находящееся в общей долевой собственности Собственников жилых и нежилых помещений, предназначенное для обслуживания, использования и доступа к помещениям, тесно связанное с ними назначением и следующие их судьбе. Состав общего имущества указан </w:t>
      </w:r>
      <w:r w:rsidRPr="008411BD">
        <w:rPr>
          <w:color w:val="000000"/>
          <w:sz w:val="20"/>
          <w:szCs w:val="20"/>
        </w:rPr>
        <w:t xml:space="preserve">в Приложении № </w:t>
      </w:r>
      <w:r w:rsidR="00A97E51">
        <w:rPr>
          <w:color w:val="000000"/>
          <w:sz w:val="20"/>
          <w:szCs w:val="20"/>
        </w:rPr>
        <w:t>1</w:t>
      </w:r>
      <w:r w:rsidRPr="008411BD">
        <w:rPr>
          <w:sz w:val="20"/>
          <w:szCs w:val="20"/>
        </w:rPr>
        <w:t xml:space="preserve"> к настоящему Договору. </w:t>
      </w:r>
    </w:p>
    <w:p w14:paraId="70D70E0D" w14:textId="272E4DF9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1.5. Управляющая организация</w:t>
      </w:r>
      <w:r w:rsidRPr="008411BD">
        <w:rPr>
          <w:sz w:val="20"/>
          <w:szCs w:val="20"/>
        </w:rPr>
        <w:t xml:space="preserve"> – юридическое лицо независимо от организационно-правовой формы или индивидуальный предприниматель, уполномоченные общим собранием собственников многоквартирного дома на выполнение функций по управлению таким домом и предоставлению коммунальных услуг.</w:t>
      </w:r>
    </w:p>
    <w:p w14:paraId="05430E53" w14:textId="36720626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1.6. Управление многоквартирным домом</w:t>
      </w:r>
      <w:r w:rsidRPr="008411BD">
        <w:rPr>
          <w:sz w:val="20"/>
          <w:szCs w:val="20"/>
        </w:rPr>
        <w:t xml:space="preserve">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 </w:t>
      </w:r>
    </w:p>
    <w:p w14:paraId="78893488" w14:textId="530F57E6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1.7. Коммунальные услуги</w:t>
      </w:r>
      <w:r w:rsidRPr="008411BD">
        <w:rPr>
          <w:sz w:val="20"/>
          <w:szCs w:val="20"/>
        </w:rPr>
        <w:t xml:space="preserve"> - деятельность по обеспечению комфортных условий проживания граждан в жилых помещениях многоквартирного дома и жилых домах. К коммунальным услугам относятся: холодное водоснабжение, горячее водоснабжение, водоотведение, электроснабжение, газоснабжение, отопление. </w:t>
      </w:r>
    </w:p>
    <w:p w14:paraId="42B12FF4" w14:textId="52027616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1.8. Содержание общего имущества</w:t>
      </w:r>
      <w:r w:rsidRPr="008411BD">
        <w:rPr>
          <w:sz w:val="20"/>
          <w:szCs w:val="20"/>
        </w:rPr>
        <w:t xml:space="preserve"> – деятельность по обеспечению надлежащего содержания общего имущества многоквартирного дома в зависимости от состава, конструктивных особенностей, степени физического износа и технического состояния общего имущества в многоквартирном доме, а также от геодезических и природно-климатических условий расположения многоквартирного дома. </w:t>
      </w:r>
    </w:p>
    <w:p w14:paraId="228988DF" w14:textId="299EB3A4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 xml:space="preserve">1.9. Текущий ремонт </w:t>
      </w:r>
      <w:r w:rsidRPr="008411BD">
        <w:rPr>
          <w:sz w:val="20"/>
          <w:szCs w:val="20"/>
        </w:rPr>
        <w:t xml:space="preserve">–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объектов придомовой территории в соответствии с требованиями, установленными нормативными правовыми актами Российской Федерации. </w:t>
      </w:r>
    </w:p>
    <w:p w14:paraId="115495B3" w14:textId="35687F4D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1.10. Капитальный ремонт</w:t>
      </w:r>
      <w:r w:rsidRPr="008411BD">
        <w:rPr>
          <w:sz w:val="20"/>
          <w:szCs w:val="20"/>
        </w:rPr>
        <w:t xml:space="preserve"> –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оборудования, а также с целью улучшения его эксплуатационных показателей. </w:t>
      </w:r>
    </w:p>
    <w:p w14:paraId="74FFC0D3" w14:textId="7408B302" w:rsidR="00065F4F" w:rsidRPr="008411BD" w:rsidRDefault="00065F4F" w:rsidP="003C478A">
      <w:pPr>
        <w:tabs>
          <w:tab w:val="left" w:pos="-567"/>
        </w:tabs>
        <w:jc w:val="both"/>
        <w:rPr>
          <w:b/>
          <w:sz w:val="20"/>
          <w:szCs w:val="20"/>
        </w:rPr>
      </w:pPr>
      <w:r w:rsidRPr="008411BD">
        <w:rPr>
          <w:sz w:val="20"/>
          <w:szCs w:val="20"/>
        </w:rPr>
        <w:t xml:space="preserve">Решение о проведении работ по капитальному ремонту принимается общим собранием собственников помещений большинством не менее двух третей голосов от общего числа голосов собственников помещений в многоквартирном доме. При принятии решения о проведении работ по капитальному ремонту утверждается перечень таких работ и сроки их проведения. </w:t>
      </w:r>
    </w:p>
    <w:p w14:paraId="129565D3" w14:textId="7F60A713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lastRenderedPageBreak/>
        <w:t>1.11. Плата за содержание и ремонт помещения</w:t>
      </w:r>
      <w:r w:rsidRPr="008411BD">
        <w:rPr>
          <w:sz w:val="20"/>
          <w:szCs w:val="20"/>
        </w:rPr>
        <w:t xml:space="preserve"> – обязательный платеж, взимаемый с собственника помещения за оказание услуг и работ по управлению многоквартирным домом. </w:t>
      </w:r>
    </w:p>
    <w:p w14:paraId="08701D35" w14:textId="30D260B4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1.12. Доля участия</w:t>
      </w:r>
      <w:r w:rsidRPr="008411BD">
        <w:rPr>
          <w:sz w:val="20"/>
          <w:szCs w:val="20"/>
        </w:rPr>
        <w:t xml:space="preserve"> - 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общем собрании собственников помещений в многоквартирном доме. </w:t>
      </w:r>
    </w:p>
    <w:p w14:paraId="501D2DA7" w14:textId="44667546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Доля участия собственника рассчитывается как соотношение общей площади принадлежащего собственнику помещения к общей площади всех помещений (жилых и нежилых) в многоквартирном доме. </w:t>
      </w:r>
    </w:p>
    <w:p w14:paraId="0A6D50BD" w14:textId="60B81CC5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1.13. Ресурсоснабжающая организация</w:t>
      </w:r>
      <w:r w:rsidRPr="008411BD">
        <w:rPr>
          <w:sz w:val="20"/>
          <w:szCs w:val="20"/>
        </w:rPr>
        <w:t xml:space="preserve"> – юридическое лицо независимо от его организационно-правовой формы или индивидуальный предприниматель, на основании договора с управляющей организацией осуществляющее поставку коммунальных ресурсов.</w:t>
      </w:r>
    </w:p>
    <w:p w14:paraId="1EBF19CF" w14:textId="088198C1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1.14. Коммунальные ресурсы</w:t>
      </w:r>
      <w:r w:rsidRPr="008411BD">
        <w:rPr>
          <w:sz w:val="20"/>
          <w:szCs w:val="20"/>
        </w:rPr>
        <w:t xml:space="preserve"> – холодная и горячая вода, стоки, сетевой газ, бытовой газ в баллонах, электрическая и тепловая энергия, твердое топливо, используемые управляющей организацией для предоставления собственнику коммунальных услуг.</w:t>
      </w:r>
    </w:p>
    <w:p w14:paraId="244DE80D" w14:textId="6943648E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 xml:space="preserve">1.15. Норматив потребления коммунальных услуг </w:t>
      </w:r>
      <w:r w:rsidRPr="008411BD">
        <w:rPr>
          <w:sz w:val="20"/>
          <w:szCs w:val="20"/>
        </w:rPr>
        <w:t xml:space="preserve">(норматив потребления) – месячный объем (количество) потребления коммунальных ресурсов собственником (потребителем), </w:t>
      </w:r>
    </w:p>
    <w:p w14:paraId="5BCC09FF" w14:textId="0ED73142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принятый и утвержденный органами местного самоуправления в порядке, установленном Правительством Российской Федерации и используемый для осуществления расчетов с собственником (потребителем) при отсутствии индивидуальных, общих или квартирных приборов учета коммунальных ресурсов, а также в иных случаях, указанных законодательством.</w:t>
      </w:r>
    </w:p>
    <w:p w14:paraId="3DA85C38" w14:textId="32E5C856" w:rsidR="00065F4F" w:rsidRPr="008411BD" w:rsidRDefault="00065F4F" w:rsidP="003C478A">
      <w:pPr>
        <w:tabs>
          <w:tab w:val="left" w:pos="-567"/>
        </w:tabs>
        <w:jc w:val="both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1.16. Потребитель коммунальных услуг</w:t>
      </w:r>
      <w:r w:rsidRPr="008411BD">
        <w:rPr>
          <w:sz w:val="20"/>
          <w:szCs w:val="20"/>
        </w:rPr>
        <w:t xml:space="preserve"> (потребитель) – собственник помещения, наниматель, член семьи собственника жилого помещения в многоквартирном доме или нанимателя, иные лица, пользующиеся помещением в многоквартирном доме на законных основаниях;</w:t>
      </w:r>
    </w:p>
    <w:p w14:paraId="7EE6AF59" w14:textId="0E8CE897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1.17. Общее собрание собственников</w:t>
      </w:r>
      <w:r w:rsidRPr="008411BD">
        <w:rPr>
          <w:sz w:val="20"/>
          <w:szCs w:val="20"/>
        </w:rPr>
        <w:t xml:space="preserve"> – высший орган управления многоквартирным домом.</w:t>
      </w:r>
    </w:p>
    <w:p w14:paraId="5424E3FB" w14:textId="77777777" w:rsidR="003C478A" w:rsidRDefault="003C478A" w:rsidP="003C478A">
      <w:pPr>
        <w:tabs>
          <w:tab w:val="left" w:pos="-567"/>
        </w:tabs>
        <w:jc w:val="center"/>
        <w:rPr>
          <w:b/>
          <w:sz w:val="20"/>
          <w:szCs w:val="20"/>
        </w:rPr>
      </w:pPr>
    </w:p>
    <w:p w14:paraId="72E1F5D2" w14:textId="690A8889" w:rsidR="00065F4F" w:rsidRPr="008411BD" w:rsidRDefault="00065F4F" w:rsidP="003C478A">
      <w:pPr>
        <w:tabs>
          <w:tab w:val="left" w:pos="-567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2. Предмет Договора</w:t>
      </w:r>
    </w:p>
    <w:p w14:paraId="61F4C474" w14:textId="47A2B41E" w:rsidR="00065F4F" w:rsidRPr="00E42EE6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2.1. Настоящ</w:t>
      </w:r>
      <w:r w:rsidR="00600718">
        <w:rPr>
          <w:sz w:val="20"/>
          <w:szCs w:val="20"/>
        </w:rPr>
        <w:t xml:space="preserve">ий </w:t>
      </w:r>
      <w:r w:rsidR="00093736" w:rsidRPr="008411BD">
        <w:rPr>
          <w:sz w:val="20"/>
          <w:szCs w:val="20"/>
        </w:rPr>
        <w:t xml:space="preserve">Договор заключен </w:t>
      </w:r>
      <w:r w:rsidRPr="008411BD">
        <w:rPr>
          <w:sz w:val="20"/>
          <w:szCs w:val="20"/>
        </w:rPr>
        <w:t xml:space="preserve">в соответствии с </w:t>
      </w:r>
      <w:r w:rsidR="009F7C3D">
        <w:rPr>
          <w:sz w:val="20"/>
          <w:szCs w:val="20"/>
        </w:rPr>
        <w:t>Жилищным кодексом Российской Федерации</w:t>
      </w:r>
      <w:r w:rsidR="00093736" w:rsidRPr="008411BD">
        <w:rPr>
          <w:sz w:val="20"/>
          <w:szCs w:val="20"/>
        </w:rPr>
        <w:t xml:space="preserve"> и </w:t>
      </w:r>
      <w:r w:rsidR="00600718" w:rsidRPr="00E42EE6">
        <w:rPr>
          <w:sz w:val="20"/>
          <w:szCs w:val="20"/>
        </w:rPr>
        <w:t>Протоколом общего собрания собственников помещений в многоквартирном доме</w:t>
      </w:r>
      <w:r w:rsidRPr="00E42EE6">
        <w:rPr>
          <w:sz w:val="20"/>
          <w:szCs w:val="20"/>
        </w:rPr>
        <w:t xml:space="preserve"> </w:t>
      </w:r>
      <w:r w:rsidR="00864629" w:rsidRPr="00E42EE6">
        <w:rPr>
          <w:sz w:val="20"/>
          <w:szCs w:val="20"/>
        </w:rPr>
        <w:t>б\н</w:t>
      </w:r>
      <w:r w:rsidR="009F7C3D" w:rsidRPr="00E42EE6">
        <w:rPr>
          <w:sz w:val="20"/>
          <w:szCs w:val="20"/>
        </w:rPr>
        <w:t xml:space="preserve"> от </w:t>
      </w:r>
      <w:r w:rsidR="00864629" w:rsidRPr="00E42EE6">
        <w:rPr>
          <w:sz w:val="20"/>
          <w:szCs w:val="20"/>
        </w:rPr>
        <w:t>26</w:t>
      </w:r>
      <w:r w:rsidR="009F7C3D" w:rsidRPr="00E42EE6">
        <w:rPr>
          <w:sz w:val="20"/>
          <w:szCs w:val="20"/>
        </w:rPr>
        <w:t>.0</w:t>
      </w:r>
      <w:r w:rsidR="00864629" w:rsidRPr="00E42EE6">
        <w:rPr>
          <w:sz w:val="20"/>
          <w:szCs w:val="20"/>
        </w:rPr>
        <w:t>8</w:t>
      </w:r>
      <w:r w:rsidR="009F7C3D" w:rsidRPr="00E42EE6">
        <w:rPr>
          <w:sz w:val="20"/>
          <w:szCs w:val="20"/>
        </w:rPr>
        <w:t>.20</w:t>
      </w:r>
      <w:r w:rsidR="00864629" w:rsidRPr="00E42EE6">
        <w:rPr>
          <w:sz w:val="20"/>
          <w:szCs w:val="20"/>
        </w:rPr>
        <w:t>24</w:t>
      </w:r>
      <w:r w:rsidR="009F7C3D" w:rsidRPr="00E42EE6">
        <w:rPr>
          <w:sz w:val="20"/>
          <w:szCs w:val="20"/>
        </w:rPr>
        <w:t xml:space="preserve"> г.</w:t>
      </w:r>
      <w:r w:rsidR="00093736" w:rsidRPr="00E42EE6">
        <w:rPr>
          <w:sz w:val="20"/>
          <w:szCs w:val="20"/>
        </w:rPr>
        <w:t xml:space="preserve"> </w:t>
      </w:r>
    </w:p>
    <w:p w14:paraId="06217E4B" w14:textId="25896CC1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2.2. Условия настоящего Договора являются одинаковыми для всех собственников помещений в Многоквартирном доме.</w:t>
      </w:r>
    </w:p>
    <w:p w14:paraId="4DF6C927" w14:textId="2838C926" w:rsidR="00065F4F" w:rsidRPr="008411BD" w:rsidRDefault="00065F4F" w:rsidP="003C478A">
      <w:pPr>
        <w:tabs>
          <w:tab w:val="left" w:pos="-567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2.3.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законодательства Российской Федерации.</w:t>
      </w:r>
    </w:p>
    <w:p w14:paraId="0F8FC911" w14:textId="27740035" w:rsidR="004F15A9" w:rsidRDefault="00065F4F" w:rsidP="003C478A">
      <w:pPr>
        <w:jc w:val="both"/>
        <w:rPr>
          <w:sz w:val="20"/>
          <w:szCs w:val="20"/>
        </w:rPr>
      </w:pPr>
      <w:r w:rsidRPr="008411BD">
        <w:rPr>
          <w:sz w:val="20"/>
          <w:szCs w:val="20"/>
        </w:rPr>
        <w:t>2.4. Предметом настоящего договора является оказание Управляющей организацией услуг и выполнение работ по надлежащему содержанию и текущему ремонту общего имущества многоквартирного дома в объеме денежных средств, уплачиваемых собственниками и нанимателями помещений по статье «Содержание», предоставление коммунальных услуг, осуществление иной направленной на достижение целей управления многоквартирным домом</w:t>
      </w:r>
      <w:r w:rsidR="004F15A9">
        <w:rPr>
          <w:sz w:val="20"/>
          <w:szCs w:val="20"/>
        </w:rPr>
        <w:t>.</w:t>
      </w:r>
    </w:p>
    <w:p w14:paraId="1A215A3C" w14:textId="2BA2BD5B" w:rsidR="00065F4F" w:rsidRPr="00942667" w:rsidRDefault="004F15A9" w:rsidP="003C47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 </w:t>
      </w:r>
      <w:r w:rsidRPr="00942667">
        <w:rPr>
          <w:sz w:val="20"/>
          <w:szCs w:val="20"/>
        </w:rPr>
        <w:t>АО «Карабашмедь» является собственником жил</w:t>
      </w:r>
      <w:r w:rsidR="00E42EE6" w:rsidRPr="00942667">
        <w:rPr>
          <w:sz w:val="20"/>
          <w:szCs w:val="20"/>
        </w:rPr>
        <w:t>ых</w:t>
      </w:r>
      <w:r w:rsidRPr="00942667">
        <w:rPr>
          <w:sz w:val="20"/>
          <w:szCs w:val="20"/>
        </w:rPr>
        <w:t xml:space="preserve"> помещени</w:t>
      </w:r>
      <w:r w:rsidR="00E42EE6" w:rsidRPr="00942667">
        <w:rPr>
          <w:sz w:val="20"/>
          <w:szCs w:val="20"/>
        </w:rPr>
        <w:t>й указанных в приложении № 5</w:t>
      </w:r>
      <w:r w:rsidR="00911EFA" w:rsidRPr="00942667">
        <w:rPr>
          <w:sz w:val="20"/>
          <w:szCs w:val="20"/>
        </w:rPr>
        <w:t xml:space="preserve"> </w:t>
      </w:r>
      <w:r w:rsidR="00E42EE6" w:rsidRPr="00942667">
        <w:rPr>
          <w:sz w:val="20"/>
          <w:szCs w:val="20"/>
        </w:rPr>
        <w:t>к настоящему договору</w:t>
      </w:r>
      <w:r w:rsidR="00911EFA" w:rsidRPr="00942667">
        <w:rPr>
          <w:sz w:val="20"/>
          <w:szCs w:val="20"/>
        </w:rPr>
        <w:t>, расположенн</w:t>
      </w:r>
      <w:r w:rsidR="00E42EE6" w:rsidRPr="00942667">
        <w:rPr>
          <w:sz w:val="20"/>
          <w:szCs w:val="20"/>
        </w:rPr>
        <w:t>ых</w:t>
      </w:r>
      <w:r w:rsidR="00911EFA" w:rsidRPr="00942667">
        <w:rPr>
          <w:sz w:val="20"/>
          <w:szCs w:val="20"/>
        </w:rPr>
        <w:t xml:space="preserve"> </w:t>
      </w:r>
      <w:r w:rsidRPr="00942667">
        <w:rPr>
          <w:sz w:val="20"/>
          <w:szCs w:val="20"/>
        </w:rPr>
        <w:t xml:space="preserve">в многоквартирном жилом доме </w:t>
      </w:r>
      <w:r w:rsidR="00911EFA" w:rsidRPr="00942667">
        <w:rPr>
          <w:sz w:val="20"/>
          <w:szCs w:val="20"/>
        </w:rPr>
        <w:t xml:space="preserve">по адресу: Челябинская область, г. Карабаш, ул. </w:t>
      </w:r>
      <w:r w:rsidR="00E42EE6" w:rsidRPr="00942667">
        <w:rPr>
          <w:sz w:val="20"/>
          <w:szCs w:val="20"/>
        </w:rPr>
        <w:t>Шахтёрская</w:t>
      </w:r>
      <w:r w:rsidR="00911EFA" w:rsidRPr="00942667">
        <w:rPr>
          <w:sz w:val="20"/>
          <w:szCs w:val="20"/>
        </w:rPr>
        <w:t xml:space="preserve">, д. </w:t>
      </w:r>
      <w:r w:rsidR="00E42EE6" w:rsidRPr="00942667">
        <w:rPr>
          <w:sz w:val="20"/>
          <w:szCs w:val="20"/>
        </w:rPr>
        <w:t>3</w:t>
      </w:r>
      <w:r w:rsidR="00065F4F" w:rsidRPr="00942667">
        <w:rPr>
          <w:sz w:val="20"/>
          <w:szCs w:val="20"/>
        </w:rPr>
        <w:t>.</w:t>
      </w:r>
    </w:p>
    <w:p w14:paraId="0C8F6719" w14:textId="77777777" w:rsidR="000204FA" w:rsidRPr="008411BD" w:rsidRDefault="000204FA" w:rsidP="003C478A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7472DF81" w14:textId="77777777" w:rsidR="00065F4F" w:rsidRPr="008411BD" w:rsidRDefault="00065F4F" w:rsidP="003C478A">
      <w:pPr>
        <w:tabs>
          <w:tab w:val="left" w:pos="0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3. Права и обязанности сторон</w:t>
      </w:r>
    </w:p>
    <w:p w14:paraId="5D6ED64F" w14:textId="267C27C2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3.1.</w:t>
      </w:r>
      <w:r w:rsidR="003C478A">
        <w:rPr>
          <w:b/>
          <w:sz w:val="20"/>
          <w:szCs w:val="20"/>
        </w:rPr>
        <w:t xml:space="preserve"> </w:t>
      </w:r>
      <w:r w:rsidRPr="008411BD">
        <w:rPr>
          <w:b/>
          <w:sz w:val="20"/>
          <w:szCs w:val="20"/>
        </w:rPr>
        <w:t>Управляющая организация обязана:</w:t>
      </w:r>
    </w:p>
    <w:p w14:paraId="00206CBF" w14:textId="7FDA344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3.1.1. В течение срока действия настоящего договора предоставлять Собственникам и пользователям помещений коммунальные услуги, отвечающие требованиям, установленными Правилами предоставления коммунальных услуг собственникам и пользователям помещений в многоквартирных домах и жилых домов. </w:t>
      </w:r>
    </w:p>
    <w:p w14:paraId="76F878E8" w14:textId="604CDD7F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Параметры качества предоставляемых коммунальных услуг должны соответствовать требованиям к качеству коммунальных услуг, утвержденным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домов». </w:t>
      </w:r>
    </w:p>
    <w:p w14:paraId="35434BDA" w14:textId="72EBEF6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3.1.2. В течение срока действия настоящего договора предоставлять услуги и выполнять работы по управлению, содержанию и ремонту общего имущества Собственн</w:t>
      </w:r>
      <w:r w:rsidR="00053FB5" w:rsidRPr="008411BD">
        <w:rPr>
          <w:sz w:val="20"/>
          <w:szCs w:val="20"/>
        </w:rPr>
        <w:t>иков помещений в многоквартирных домах</w:t>
      </w:r>
      <w:r w:rsidRPr="008411BD">
        <w:rPr>
          <w:sz w:val="20"/>
          <w:szCs w:val="20"/>
        </w:rPr>
        <w:t>.</w:t>
      </w:r>
    </w:p>
    <w:p w14:paraId="71C1BDE3" w14:textId="5B802EC8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Перечень работ и услуг по содержанию и ремонту об</w:t>
      </w:r>
      <w:r w:rsidR="00053FB5" w:rsidRPr="008411BD">
        <w:rPr>
          <w:sz w:val="20"/>
          <w:szCs w:val="20"/>
        </w:rPr>
        <w:t>щего имущества в многоквартирных домах</w:t>
      </w:r>
      <w:r w:rsidRPr="008411BD">
        <w:rPr>
          <w:sz w:val="20"/>
          <w:szCs w:val="20"/>
        </w:rPr>
        <w:t xml:space="preserve"> с указанием периодичности выполнения работ и оказания услуг, а также объемов работ и услуг, их стоимости за весь период действия настоящего договора содержится в </w:t>
      </w:r>
      <w:r w:rsidRPr="008411BD">
        <w:rPr>
          <w:color w:val="000000"/>
          <w:sz w:val="20"/>
          <w:szCs w:val="20"/>
        </w:rPr>
        <w:t xml:space="preserve">Приложении № </w:t>
      </w:r>
      <w:r w:rsidR="00884B75">
        <w:rPr>
          <w:color w:val="000000"/>
          <w:sz w:val="20"/>
          <w:szCs w:val="20"/>
        </w:rPr>
        <w:t>2</w:t>
      </w:r>
      <w:r w:rsidRPr="008411BD">
        <w:rPr>
          <w:color w:val="000000"/>
          <w:sz w:val="20"/>
          <w:szCs w:val="20"/>
        </w:rPr>
        <w:t>,</w:t>
      </w:r>
      <w:r w:rsidRPr="008411BD">
        <w:rPr>
          <w:sz w:val="20"/>
          <w:szCs w:val="20"/>
        </w:rPr>
        <w:t xml:space="preserve"> являющемся неотъемлемой частью настоящего договора.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</w:t>
      </w:r>
      <w:r w:rsidR="00053FB5" w:rsidRPr="008411BD">
        <w:rPr>
          <w:sz w:val="20"/>
          <w:szCs w:val="20"/>
        </w:rPr>
        <w:t>иков помещений в многоквартирных домах</w:t>
      </w:r>
      <w:r w:rsidRPr="008411BD">
        <w:rPr>
          <w:sz w:val="20"/>
          <w:szCs w:val="20"/>
        </w:rPr>
        <w:t xml:space="preserve">, либо в результате действия непреодолимой силы. Если в результате действия обстоятельств непреодолимой силы исполнение Управляющей организацией указанных </w:t>
      </w:r>
      <w:r w:rsidRPr="008411BD">
        <w:rPr>
          <w:color w:val="000000"/>
          <w:sz w:val="20"/>
          <w:szCs w:val="20"/>
        </w:rPr>
        <w:t xml:space="preserve">в Приложении № </w:t>
      </w:r>
      <w:r w:rsidR="00884B75">
        <w:rPr>
          <w:color w:val="000000"/>
          <w:sz w:val="20"/>
          <w:szCs w:val="20"/>
        </w:rPr>
        <w:t>2</w:t>
      </w:r>
      <w:r w:rsidRPr="008411BD">
        <w:rPr>
          <w:sz w:val="20"/>
          <w:szCs w:val="20"/>
        </w:rPr>
        <w:t xml:space="preserve"> обязательств становится невозможным либо нецелесообразным, Управляющая организация обязана выполнять те работы и услуги, выполнение которых возможно в сложившихся условиях, предъявляя собственникам счета на оплату фактически оказанных услуг и выполненных работ. Размер платы за содержание и ремонт жилого помещения, уста</w:t>
      </w:r>
      <w:r w:rsidR="00053FB5" w:rsidRPr="008411BD">
        <w:rPr>
          <w:sz w:val="20"/>
          <w:szCs w:val="20"/>
        </w:rPr>
        <w:t xml:space="preserve">новленный </w:t>
      </w:r>
      <w:r w:rsidR="003C478A" w:rsidRPr="008411BD">
        <w:rPr>
          <w:sz w:val="20"/>
          <w:szCs w:val="20"/>
        </w:rPr>
        <w:t>настоящим договором,</w:t>
      </w:r>
      <w:r w:rsidRPr="008411BD">
        <w:rPr>
          <w:sz w:val="20"/>
          <w:szCs w:val="20"/>
        </w:rPr>
        <w:t xml:space="preserve"> должен быть изменен пропорционально объемам и количеству фактически выполненных работ и фактически оказанных услуг.</w:t>
      </w:r>
    </w:p>
    <w:p w14:paraId="309EA98C" w14:textId="41D68AC4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lastRenderedPageBreak/>
        <w:t>3.1.3. Выполнять предусмотренные настоящим договором работы и оказывать услуги лично, либо привлекать к выполнению работ и оказанию услуг подрядные организации, имеющие лицензии на право осуществления соответствующей деятельности (если такая деятельность подлежит лицензированию):</w:t>
      </w:r>
    </w:p>
    <w:p w14:paraId="51DB31E8" w14:textId="7C0408E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обеспечивать надлежащее санитарное и техническое состояние об</w:t>
      </w:r>
      <w:r w:rsidR="00FB497F" w:rsidRPr="008411BD">
        <w:rPr>
          <w:sz w:val="20"/>
          <w:szCs w:val="20"/>
        </w:rPr>
        <w:t>щего имущества в многоквартирных домах</w:t>
      </w:r>
      <w:r w:rsidRPr="008411BD">
        <w:rPr>
          <w:sz w:val="20"/>
          <w:szCs w:val="20"/>
        </w:rPr>
        <w:t>;</w:t>
      </w:r>
    </w:p>
    <w:p w14:paraId="61166726" w14:textId="6AFCB6F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систематически проводить техн</w:t>
      </w:r>
      <w:r w:rsidR="00FB497F" w:rsidRPr="008411BD">
        <w:rPr>
          <w:sz w:val="20"/>
          <w:szCs w:val="20"/>
        </w:rPr>
        <w:t>ические осмотры многоквартирных домов</w:t>
      </w:r>
      <w:r w:rsidRPr="008411BD">
        <w:rPr>
          <w:sz w:val="20"/>
          <w:szCs w:val="20"/>
        </w:rPr>
        <w:t xml:space="preserve"> и корректировать базы д</w:t>
      </w:r>
      <w:r w:rsidR="00FB497F" w:rsidRPr="008411BD">
        <w:rPr>
          <w:sz w:val="20"/>
          <w:szCs w:val="20"/>
        </w:rPr>
        <w:t>анных, отражающих состояние домов</w:t>
      </w:r>
      <w:r w:rsidRPr="008411BD">
        <w:rPr>
          <w:sz w:val="20"/>
          <w:szCs w:val="20"/>
        </w:rPr>
        <w:t>, в соответствии с результатами осмотра.</w:t>
      </w:r>
    </w:p>
    <w:p w14:paraId="337FFCCA" w14:textId="37985B8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обеспечивать выполнение всеми Собственни</w:t>
      </w:r>
      <w:r w:rsidR="00FB497F" w:rsidRPr="008411BD">
        <w:rPr>
          <w:sz w:val="20"/>
          <w:szCs w:val="20"/>
        </w:rPr>
        <w:t>ками помещений в многоквартирных домах</w:t>
      </w:r>
      <w:r w:rsidRPr="008411BD">
        <w:rPr>
          <w:sz w:val="20"/>
          <w:szCs w:val="20"/>
        </w:rPr>
        <w:t xml:space="preserve"> обязанностей по содержанию и ремонту об</w:t>
      </w:r>
      <w:r w:rsidR="00FB497F" w:rsidRPr="008411BD">
        <w:rPr>
          <w:sz w:val="20"/>
          <w:szCs w:val="20"/>
        </w:rPr>
        <w:t>щего имущества в многоквартирных домах</w:t>
      </w:r>
      <w:r w:rsidRPr="008411BD">
        <w:rPr>
          <w:sz w:val="20"/>
          <w:szCs w:val="20"/>
        </w:rPr>
        <w:t xml:space="preserve"> в соответствии с их долями в праве общей собственности на данное имущество;</w:t>
      </w:r>
    </w:p>
    <w:p w14:paraId="50119F02" w14:textId="679E1BA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обеспечивать соблюдение прав и законных интересов Собственн</w:t>
      </w:r>
      <w:r w:rsidR="00FB497F" w:rsidRPr="008411BD">
        <w:rPr>
          <w:sz w:val="20"/>
          <w:szCs w:val="20"/>
        </w:rPr>
        <w:t>иков помещений в многоквартирных домах</w:t>
      </w:r>
      <w:r w:rsidRPr="008411BD">
        <w:rPr>
          <w:sz w:val="20"/>
          <w:szCs w:val="20"/>
        </w:rPr>
        <w:t xml:space="preserve"> при установлении условий и порядка владения, пользования и распоряжения общей собственностью;</w:t>
      </w:r>
    </w:p>
    <w:p w14:paraId="4F0DF075" w14:textId="4DA9012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</w:t>
      </w:r>
      <w:r w:rsidR="00FB497F" w:rsidRPr="008411BD">
        <w:rPr>
          <w:sz w:val="20"/>
          <w:szCs w:val="20"/>
        </w:rPr>
        <w:t>щим имуществом в многоквартирных домах</w:t>
      </w:r>
      <w:r w:rsidRPr="008411BD">
        <w:rPr>
          <w:sz w:val="20"/>
          <w:szCs w:val="20"/>
        </w:rPr>
        <w:t xml:space="preserve"> или препятствующих этому;</w:t>
      </w:r>
    </w:p>
    <w:p w14:paraId="64CEA573" w14:textId="6A3D531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представлять законные интересы Собственн</w:t>
      </w:r>
      <w:r w:rsidR="00FB497F" w:rsidRPr="008411BD">
        <w:rPr>
          <w:sz w:val="20"/>
          <w:szCs w:val="20"/>
        </w:rPr>
        <w:t>иков помещений в многоквартирных домах</w:t>
      </w:r>
      <w:r w:rsidRPr="008411BD">
        <w:rPr>
          <w:sz w:val="20"/>
          <w:szCs w:val="20"/>
        </w:rPr>
        <w:t>, в том числе в отношениях с третьими лицами;</w:t>
      </w:r>
    </w:p>
    <w:p w14:paraId="66AE0AA9" w14:textId="5CD1733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контролировать своевременное внесение Собственниками помещений установленных обязательных платежей и взносов;</w:t>
      </w:r>
    </w:p>
    <w:p w14:paraId="3DDBE616" w14:textId="633E01A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составлять отчет о финансово-хозяйственной деятельности;</w:t>
      </w:r>
    </w:p>
    <w:p w14:paraId="3816BB06" w14:textId="0EBC2758" w:rsidR="00FB497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вести реестр Собственников, делопроизводство, бухгалтерский учет и бухгалтерскую отчетность по управлению многоквартирным</w:t>
      </w:r>
      <w:r w:rsidR="00FB497F" w:rsidRPr="008411BD">
        <w:rPr>
          <w:sz w:val="20"/>
          <w:szCs w:val="20"/>
        </w:rPr>
        <w:t>и домами</w:t>
      </w:r>
      <w:r w:rsidRPr="008411BD">
        <w:rPr>
          <w:sz w:val="20"/>
          <w:szCs w:val="20"/>
        </w:rPr>
        <w:t xml:space="preserve">; </w:t>
      </w:r>
    </w:p>
    <w:p w14:paraId="5B11B7A2" w14:textId="260451A0" w:rsidR="00065F4F" w:rsidRPr="008411BD" w:rsidRDefault="00FB497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- </w:t>
      </w:r>
      <w:r w:rsidR="00065F4F" w:rsidRPr="008411BD">
        <w:rPr>
          <w:sz w:val="20"/>
          <w:szCs w:val="20"/>
        </w:rPr>
        <w:t>вести и хранить техническую документацию (базы данных) на многокварти</w:t>
      </w:r>
      <w:r w:rsidRPr="008411BD">
        <w:rPr>
          <w:sz w:val="20"/>
          <w:szCs w:val="20"/>
        </w:rPr>
        <w:t>рные</w:t>
      </w:r>
      <w:r w:rsidR="00065F4F" w:rsidRPr="008411BD">
        <w:rPr>
          <w:sz w:val="20"/>
          <w:szCs w:val="20"/>
        </w:rPr>
        <w:t xml:space="preserve"> дом</w:t>
      </w:r>
      <w:r w:rsidRPr="008411BD">
        <w:rPr>
          <w:sz w:val="20"/>
          <w:szCs w:val="20"/>
        </w:rPr>
        <w:t>а</w:t>
      </w:r>
      <w:r w:rsidR="00065F4F" w:rsidRPr="008411BD">
        <w:rPr>
          <w:sz w:val="20"/>
          <w:szCs w:val="20"/>
        </w:rPr>
        <w:t>, внутридомовое инженерное оборудование и объекты придомового благоустройства, связанные с исполнением Договора.</w:t>
      </w:r>
    </w:p>
    <w:p w14:paraId="51BEB59D" w14:textId="6F90EDE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3.1.4. Уведомлять Собственника о плановых мероприятиях, влияющих на качество и количество предоставляемых услуг в соответствии с условиями настоящего Договора, путем размещения соответствующей информации на информационных стендах дома в срок не позднее, чем за неделю до начала проведения мероприятий, кроме случаев аварийного прекращения подачи соответствующих услуг.</w:t>
      </w:r>
    </w:p>
    <w:p w14:paraId="1C4A3A3A" w14:textId="42591BE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3.1.5. Организовывать рабо</w:t>
      </w:r>
      <w:r w:rsidR="00FB497F" w:rsidRPr="008411BD">
        <w:rPr>
          <w:sz w:val="20"/>
          <w:szCs w:val="20"/>
        </w:rPr>
        <w:t>ты по ликвидации аварий в данных многоквартирных домах</w:t>
      </w:r>
      <w:r w:rsidR="00680DC8" w:rsidRPr="008411BD">
        <w:rPr>
          <w:sz w:val="20"/>
          <w:szCs w:val="20"/>
        </w:rPr>
        <w:t>.</w:t>
      </w:r>
      <w:r w:rsidR="009F7C3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Устранять неисп</w:t>
      </w:r>
      <w:r w:rsidR="00FB497F" w:rsidRPr="008411BD">
        <w:rPr>
          <w:sz w:val="20"/>
          <w:szCs w:val="20"/>
        </w:rPr>
        <w:t>равности отдельных частей жилых домов и их</w:t>
      </w:r>
      <w:r w:rsidRPr="008411BD">
        <w:rPr>
          <w:sz w:val="20"/>
          <w:szCs w:val="20"/>
        </w:rPr>
        <w:t xml:space="preserve"> оборудования в сроки, предусмотренные Правилами и нормами технической эксплуатации жилищного фонда, утвержденными Постановлением Госстроя Российской Федер</w:t>
      </w:r>
      <w:r w:rsidR="00680DC8" w:rsidRPr="008411BD">
        <w:rPr>
          <w:sz w:val="20"/>
          <w:szCs w:val="20"/>
        </w:rPr>
        <w:t>ации от 27 сентября 2003 года №</w:t>
      </w:r>
      <w:r w:rsidRPr="008411BD">
        <w:rPr>
          <w:sz w:val="20"/>
          <w:szCs w:val="20"/>
        </w:rPr>
        <w:t>170.</w:t>
      </w:r>
    </w:p>
    <w:p w14:paraId="66A89604" w14:textId="4614864F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3.1.6. Изменять размер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работ, определяемым в соответствии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№ 354 (далее – Правила № 354), размер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соответствии с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и(или) с перерывами, превышающими установленную продолжительность», утвержденными Постановлением Правительства Российской Федерации от 13 августа 2006 года  № 491 (далее – Правила № 491).</w:t>
      </w:r>
    </w:p>
    <w:p w14:paraId="6C8FF436" w14:textId="1CF9FBD0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3.1.7. Вести учет жалоб (заявлений, требований, претензий) Собственников на режим и качество предоставления коммунальных услуг и обслуживания жилого дома, а также учет их исполнения.</w:t>
      </w:r>
    </w:p>
    <w:p w14:paraId="6998B6DF" w14:textId="320C4D30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3.1.8. Представлять требуемые сведения по запросам администрации </w:t>
      </w:r>
      <w:proofErr w:type="spellStart"/>
      <w:r w:rsidRPr="008411BD">
        <w:rPr>
          <w:sz w:val="20"/>
          <w:szCs w:val="20"/>
        </w:rPr>
        <w:t>Карабашского</w:t>
      </w:r>
      <w:proofErr w:type="spellEnd"/>
      <w:r w:rsidRPr="008411BD">
        <w:rPr>
          <w:sz w:val="20"/>
          <w:szCs w:val="20"/>
        </w:rPr>
        <w:t xml:space="preserve"> городского округа, в рамках проводимых контрольных мероприятий.</w:t>
      </w:r>
    </w:p>
    <w:p w14:paraId="22AC8193" w14:textId="3418DB36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3.1.9. За 30 дней до прекращения настоящего договора передать техническую документацию на многоквартирный дом и иные документы, связанные с управлением многоквартирным домом,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организации, ТСЖ, ЖСК, ЖК или иному специализированному потребительскому кооперативу, созданному для управления многоквартирным домом, или одному из Собственников, указанному в решении общего собрания о выборе способа управления многоквартирным домом, при выборе Собственниками непосредственного управления. В случае, если за 30 дней до прекращения договора управления собственниками помещений способ управления многоквартирным домом не выбран, документы подлежат передаче организатору открытого конкурса по отбору управляющей организации. Передача документов сопровождается составлением в письменной форме соответствующего акта передачи.</w:t>
      </w:r>
    </w:p>
    <w:p w14:paraId="4EF3A1D8" w14:textId="389E757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3.2.</w:t>
      </w:r>
      <w:r w:rsidR="007E49EE">
        <w:rPr>
          <w:b/>
          <w:sz w:val="20"/>
          <w:szCs w:val="20"/>
        </w:rPr>
        <w:t xml:space="preserve"> </w:t>
      </w:r>
      <w:r w:rsidRPr="008411BD">
        <w:rPr>
          <w:b/>
          <w:sz w:val="20"/>
          <w:szCs w:val="20"/>
        </w:rPr>
        <w:t>Управляющая организация имеет право:</w:t>
      </w:r>
    </w:p>
    <w:p w14:paraId="7394B335" w14:textId="1858BA58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3.2.1. Оказывать за дополнительную плату услуги и выполнять работы по договорам, заключаемым с Собственниками и пользователями помещений в многоквартирном доме.</w:t>
      </w:r>
    </w:p>
    <w:p w14:paraId="2AABECFE" w14:textId="5DA1842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3.2.2. Принимать от Собственника плату за жилое помещение и коммунальные услуги.</w:t>
      </w:r>
    </w:p>
    <w:p w14:paraId="20AFA61D" w14:textId="290C352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3.2.3. Требовать допуска в заранее согласованное с потребителем время, но не чаще 1 раза в 3</w:t>
      </w:r>
      <w:r w:rsidR="00370D22" w:rsidRPr="00370D22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 xml:space="preserve">месяца,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выполнения </w:t>
      </w:r>
      <w:r w:rsidRPr="008411BD">
        <w:rPr>
          <w:sz w:val="20"/>
          <w:szCs w:val="20"/>
        </w:rPr>
        <w:lastRenderedPageBreak/>
        <w:t>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D847836" w14:textId="1080EA7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3.2.4. Требовать от потребителя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исполнителя (в том числе работников аварийных служб);</w:t>
      </w:r>
    </w:p>
    <w:p w14:paraId="2E0462A5" w14:textId="40E0F0C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3.2.5. Осуществлять не чаще 1 раза в 3 месяца проверку правильности снятия потребителем показаний индивидуальных, общих (квартирных), комнатных приборов учета (распределителей) проверку работы установленных приборов учета и сохранности пломб. Принимать от потребителей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показания.</w:t>
      </w:r>
    </w:p>
    <w:p w14:paraId="7949222A" w14:textId="423686DF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3.2.6. Приостанавливать или ограничивать в порядке, установленном Правилами № 354, подачу потребителю коммунальных ресурсов, в случае невнесения Собственником платы в течение 3-х месяцев поручать Исполнителю заказа, эксплуатирующему многоквартирный дом, произвести отключение квартиры от подачи водоснабжения и электроэнергии в порядке, установленном действующим законодательством.</w:t>
      </w:r>
    </w:p>
    <w:p w14:paraId="05B09761" w14:textId="16652D8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3.2.7. В установленном законодательными и нормативными актами порядке взыскивать с Собственников задолженность по оплате коммунальных услуг, а также работ и услуг по содержанию и ремонту жилого помещения (общего имущества).</w:t>
      </w:r>
    </w:p>
    <w:p w14:paraId="62AC09ED" w14:textId="7B3BDA66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3.2.8. Предъявлять требования Собственнику по своевременному внесению платы за потребленные жилищно-коммунальные услуги, а также уплаты неустоек (штрафов, пеней). Производить взыскание задолженности за жилищно-коммунальные услуги и требовать возмещения ущерба, причиненного виновными действиями Собственника Управляющей компании или общему имуществу дома в связи с нарушением договорных обязательств. В случае не своевременной оплаты по документу ежемесячных платежей Собственник обязан сообщить Управляющей организации до 10 числа месяца, следующего за расчетным, данные о показаниях прибора учета в помещениях, принадлежащих собственнику. В случае не своевременной оплаты по документу платежей и несвоевременной передачи данных по индивидуальным приборам учета потребленных ресурсов начисление производится </w:t>
      </w:r>
      <w:r w:rsidR="007E49EE" w:rsidRPr="008411BD">
        <w:rPr>
          <w:sz w:val="20"/>
          <w:szCs w:val="20"/>
        </w:rPr>
        <w:t>в размерах,</w:t>
      </w:r>
      <w:r w:rsidRPr="008411BD">
        <w:rPr>
          <w:sz w:val="20"/>
          <w:szCs w:val="20"/>
        </w:rPr>
        <w:t xml:space="preserve"> установленных нормативами, собственнику в месяце, следующем за расчетным.</w:t>
      </w:r>
    </w:p>
    <w:p w14:paraId="7D05B0F2" w14:textId="351254D9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3.2.9. По вопросам, связанным с содержанием, управлением, эксплуатацией и ремонтом многоквартирного дома представлять перед третьими лицами интересы Собственника в судебных и иных инстанциях.</w:t>
      </w:r>
    </w:p>
    <w:p w14:paraId="5E622AAD" w14:textId="4FF2EA46" w:rsidR="00065F4F" w:rsidRPr="008411BD" w:rsidRDefault="00065F4F" w:rsidP="003C478A">
      <w:pPr>
        <w:tabs>
          <w:tab w:val="left" w:pos="0"/>
        </w:tabs>
        <w:jc w:val="both"/>
        <w:rPr>
          <w:b/>
          <w:sz w:val="20"/>
          <w:szCs w:val="20"/>
        </w:rPr>
      </w:pPr>
      <w:r w:rsidRPr="008411BD">
        <w:rPr>
          <w:sz w:val="20"/>
          <w:szCs w:val="20"/>
        </w:rPr>
        <w:t>3.2.10. Осуществлять другие права, предусмотренные действующим законодательством Российской Федерации,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 и предоставлению коммунальных услуг.</w:t>
      </w:r>
    </w:p>
    <w:p w14:paraId="770C04F0" w14:textId="091D9BE9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3.3. Собственники обязаны:</w:t>
      </w:r>
    </w:p>
    <w:p w14:paraId="23266014" w14:textId="7EFB489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3.3.1. Поддерживать принадлежащие им помещения в надлежащем техническом и санитарном состоянии, не допуская бесхозяйственного обращения с ними, производить за свой счет текущий ремонт помещений, соблюдать права и законные интересы других Собственников, технические, противопожарные и санитарные правила содержания дома, а также Правила содержания общего имущества собственников в многоквартирном доме.</w:t>
      </w:r>
    </w:p>
    <w:p w14:paraId="1240A088" w14:textId="634F945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3.3.2. В кратчайшие сроки устранять вред, причиненный имуществу других Собственников и пользователей помещений, либо общему имуществу в многоквартирном доме. </w:t>
      </w:r>
    </w:p>
    <w:p w14:paraId="545B3CE6" w14:textId="1B9FFA3C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3.3.3.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 Своевременно вносить плату за содержание и ремонт жилого помещения и коммунальные услуги на основании платежных документов, оформленных Управляющей организацией в соответствии с Федеральным законом Российской Федерации № 152-ФЗ от 27 июля 2006 года «О персональных данных». </w:t>
      </w:r>
    </w:p>
    <w:p w14:paraId="4B3C25EF" w14:textId="778A9C6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3.3.4. При наличии индивидуального прибора учета ежемесячно снимать его показания в период с 22-го по 24-е число текущего месяца и передавать полученные показания исполнителю или уполномоченному им лицу не позднее 25-го числа текущего месяца.</w:t>
      </w:r>
    </w:p>
    <w:p w14:paraId="5D882E9E" w14:textId="2A5E1CF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3.3.5. Допускать представителей Управляющей организации (в том числе работников аварийных служб),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порядке, указанном в Правилах № 354, время, но не чаще 1 раза в 3 месяца,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14:paraId="4C7159B6" w14:textId="60D0190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3.3.6. Допускать представителей Управляющей организации в занимаемое жилое или нежилое помещение 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порядке, указанном в Правилах № 354, время.</w:t>
      </w:r>
    </w:p>
    <w:p w14:paraId="338B6DB0" w14:textId="47AA06B5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3.3.7. Нести ответственность за сохранность приборов учета, пломб и достоверность снятия показаний.</w:t>
      </w:r>
    </w:p>
    <w:p w14:paraId="06FBD939" w14:textId="7B2EA62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3.3.8. Производить за свой счет техническое обслуживание, ремонт, поверку и замену приборов учета.</w:t>
      </w:r>
    </w:p>
    <w:p w14:paraId="06C922D9" w14:textId="3D4AD73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3.3.9. При выходе из строя прибора учета немедленно сообщить об этом Управляющей организации и сделать отметку в платежном документе.</w:t>
      </w:r>
    </w:p>
    <w:p w14:paraId="6D4A88B7" w14:textId="40C76A6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3.3.10.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</w:p>
    <w:p w14:paraId="5F6BC2EC" w14:textId="4E87ECFA" w:rsidR="00065F4F" w:rsidRDefault="00065F4F" w:rsidP="003C478A">
      <w:pPr>
        <w:tabs>
          <w:tab w:val="left" w:pos="0"/>
        </w:tabs>
        <w:jc w:val="both"/>
        <w:rPr>
          <w:color w:val="FF0000"/>
          <w:sz w:val="20"/>
          <w:szCs w:val="20"/>
        </w:rPr>
      </w:pPr>
      <w:r w:rsidRPr="009B6E17">
        <w:rPr>
          <w:sz w:val="20"/>
          <w:szCs w:val="20"/>
        </w:rPr>
        <w:lastRenderedPageBreak/>
        <w:t xml:space="preserve">3.3.11. </w:t>
      </w:r>
      <w:r w:rsidR="000A5BAC" w:rsidRPr="000A5BAC">
        <w:rPr>
          <w:rFonts w:eastAsia="Calibri"/>
          <w:sz w:val="20"/>
          <w:szCs w:val="20"/>
          <w:lang w:eastAsia="en-US"/>
        </w:rPr>
        <w:t xml:space="preserve">Предоставлять сведения Управляющей организации в течение </w:t>
      </w:r>
      <w:r w:rsidR="000A5BAC">
        <w:rPr>
          <w:rFonts w:eastAsia="Calibri"/>
          <w:sz w:val="20"/>
          <w:szCs w:val="20"/>
          <w:lang w:eastAsia="en-US"/>
        </w:rPr>
        <w:t>2-х</w:t>
      </w:r>
      <w:r w:rsidR="000A5BAC" w:rsidRPr="000A5BAC">
        <w:rPr>
          <w:rFonts w:eastAsia="Calibri"/>
          <w:sz w:val="20"/>
          <w:szCs w:val="20"/>
          <w:lang w:eastAsia="en-US"/>
        </w:rPr>
        <w:t xml:space="preserve"> дней с даты наступления любого из нижеуказанных событий</w:t>
      </w:r>
      <w:r w:rsidRPr="000A5BAC">
        <w:rPr>
          <w:color w:val="FF0000"/>
          <w:sz w:val="20"/>
          <w:szCs w:val="20"/>
        </w:rPr>
        <w:t>:</w:t>
      </w:r>
    </w:p>
    <w:p w14:paraId="3587673B" w14:textId="77777777" w:rsidR="000A5BAC" w:rsidRPr="00EE1EDB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Pr="000A5BAC">
        <w:rPr>
          <w:rFonts w:eastAsia="Calibri"/>
          <w:sz w:val="22"/>
          <w:szCs w:val="22"/>
          <w:lang w:eastAsia="en-US"/>
        </w:rPr>
        <w:t xml:space="preserve">а) </w:t>
      </w:r>
      <w:r w:rsidRPr="000A5BAC">
        <w:rPr>
          <w:rFonts w:eastAsia="Calibri"/>
          <w:sz w:val="20"/>
          <w:szCs w:val="20"/>
          <w:lang w:eastAsia="en-US"/>
        </w:rPr>
        <w:t>о заключении договоров найма (аренды, безвозмездного пользования) Помещения</w:t>
      </w:r>
      <w:r w:rsidRPr="00EE1EDB">
        <w:rPr>
          <w:rFonts w:eastAsia="Calibri"/>
          <w:sz w:val="20"/>
          <w:szCs w:val="20"/>
          <w:lang w:eastAsia="en-US"/>
        </w:rPr>
        <w:t xml:space="preserve"> с предоставлением</w:t>
      </w:r>
    </w:p>
    <w:p w14:paraId="420A2112" w14:textId="2A80B7BC" w:rsidR="000A5BAC" w:rsidRPr="000A5BAC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EE1EDB">
        <w:rPr>
          <w:rFonts w:eastAsia="Calibri"/>
          <w:sz w:val="20"/>
          <w:szCs w:val="20"/>
          <w:lang w:eastAsia="en-US"/>
        </w:rPr>
        <w:t xml:space="preserve">        </w:t>
      </w:r>
      <w:r w:rsidR="00EE1EDB">
        <w:rPr>
          <w:rFonts w:eastAsia="Calibri"/>
          <w:sz w:val="20"/>
          <w:szCs w:val="20"/>
          <w:lang w:eastAsia="en-US"/>
        </w:rPr>
        <w:t xml:space="preserve">  </w:t>
      </w:r>
      <w:r w:rsidRPr="000A5BAC">
        <w:rPr>
          <w:rFonts w:eastAsia="Calibri"/>
          <w:sz w:val="20"/>
          <w:szCs w:val="20"/>
          <w:lang w:eastAsia="en-US"/>
        </w:rPr>
        <w:t>договоров найма (аренды, безвозмездного пользования);</w:t>
      </w:r>
    </w:p>
    <w:p w14:paraId="35B82814" w14:textId="77777777" w:rsidR="00EE1EDB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0A5BAC">
        <w:rPr>
          <w:rFonts w:eastAsia="Calibri"/>
          <w:sz w:val="20"/>
          <w:szCs w:val="20"/>
          <w:lang w:eastAsia="en-US"/>
        </w:rPr>
        <w:t xml:space="preserve">     б) о смене нанимателя, арендатора, пользователя Помещения,</w:t>
      </w:r>
      <w:r w:rsidRPr="00EE1EDB">
        <w:rPr>
          <w:rFonts w:eastAsia="Calibri"/>
          <w:sz w:val="20"/>
          <w:szCs w:val="20"/>
          <w:lang w:eastAsia="en-US"/>
        </w:rPr>
        <w:t xml:space="preserve"> с предоставлением</w:t>
      </w:r>
      <w:r w:rsidR="00EE1EDB">
        <w:rPr>
          <w:rFonts w:eastAsia="Calibri"/>
          <w:sz w:val="20"/>
          <w:szCs w:val="20"/>
          <w:lang w:eastAsia="en-US"/>
        </w:rPr>
        <w:t xml:space="preserve"> </w:t>
      </w:r>
      <w:r w:rsidRPr="000A5BAC">
        <w:rPr>
          <w:rFonts w:eastAsia="Calibri"/>
          <w:sz w:val="20"/>
          <w:szCs w:val="20"/>
          <w:lang w:eastAsia="en-US"/>
        </w:rPr>
        <w:t xml:space="preserve">договоров найма </w:t>
      </w:r>
    </w:p>
    <w:p w14:paraId="18ADD31C" w14:textId="45CED2FB" w:rsidR="000A5BAC" w:rsidRPr="00EE1EDB" w:rsidRDefault="00EE1EDB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</w:t>
      </w:r>
      <w:r w:rsidR="000A5BAC" w:rsidRPr="000A5BAC">
        <w:rPr>
          <w:rFonts w:eastAsia="Calibri"/>
          <w:sz w:val="20"/>
          <w:szCs w:val="20"/>
          <w:lang w:eastAsia="en-US"/>
        </w:rPr>
        <w:t>(аренды, безвозмездного пользования)</w:t>
      </w:r>
      <w:r w:rsidRPr="00EE1EDB">
        <w:rPr>
          <w:rFonts w:eastAsia="Calibri"/>
          <w:sz w:val="20"/>
          <w:szCs w:val="20"/>
          <w:lang w:eastAsia="en-US"/>
        </w:rPr>
        <w:t>;</w:t>
      </w:r>
    </w:p>
    <w:p w14:paraId="19A386F2" w14:textId="6EA85BBC" w:rsidR="000A5BAC" w:rsidRPr="000A5BAC" w:rsidRDefault="00EE1EDB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EE1EDB">
        <w:rPr>
          <w:rFonts w:eastAsia="Calibri"/>
          <w:sz w:val="20"/>
          <w:szCs w:val="20"/>
          <w:lang w:eastAsia="en-US"/>
        </w:rPr>
        <w:t xml:space="preserve">     в)</w:t>
      </w:r>
      <w:r w:rsidR="000A5BAC" w:rsidRPr="000A5BAC">
        <w:rPr>
          <w:rFonts w:eastAsia="Calibri"/>
          <w:sz w:val="20"/>
          <w:szCs w:val="20"/>
          <w:lang w:eastAsia="en-US"/>
        </w:rPr>
        <w:t xml:space="preserve"> об отчуждении Помещения (с предоставлением копии свидетельства о регистрации</w:t>
      </w:r>
      <w:r w:rsidRPr="00EE1EDB">
        <w:rPr>
          <w:rFonts w:eastAsia="Calibri"/>
          <w:sz w:val="20"/>
          <w:szCs w:val="20"/>
          <w:lang w:eastAsia="en-US"/>
        </w:rPr>
        <w:t xml:space="preserve"> </w:t>
      </w:r>
      <w:r w:rsidR="000A5BAC" w:rsidRPr="000A5BAC">
        <w:rPr>
          <w:rFonts w:eastAsia="Calibri"/>
          <w:sz w:val="20"/>
          <w:szCs w:val="20"/>
          <w:lang w:eastAsia="en-US"/>
        </w:rPr>
        <w:t>нового собственника);</w:t>
      </w:r>
    </w:p>
    <w:p w14:paraId="317CB427" w14:textId="288B28C8" w:rsidR="000A5BAC" w:rsidRPr="000A5BAC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0A5BAC">
        <w:rPr>
          <w:rFonts w:eastAsia="Calibri"/>
          <w:sz w:val="20"/>
          <w:szCs w:val="20"/>
          <w:lang w:eastAsia="en-US"/>
        </w:rPr>
        <w:t xml:space="preserve">     </w:t>
      </w:r>
      <w:r w:rsidR="00EE1EDB">
        <w:rPr>
          <w:rFonts w:eastAsia="Calibri"/>
          <w:sz w:val="20"/>
          <w:szCs w:val="20"/>
          <w:lang w:eastAsia="en-US"/>
        </w:rPr>
        <w:t>г</w:t>
      </w:r>
      <w:r w:rsidRPr="000A5BAC">
        <w:rPr>
          <w:rFonts w:eastAsia="Calibri"/>
          <w:sz w:val="20"/>
          <w:szCs w:val="20"/>
          <w:lang w:eastAsia="en-US"/>
        </w:rPr>
        <w:t>) о постоянно (временно) зарегистрированных в Помещении лицах;</w:t>
      </w:r>
    </w:p>
    <w:p w14:paraId="18180587" w14:textId="3D7C7921" w:rsidR="000A5BAC" w:rsidRPr="000A5BAC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0A5BAC">
        <w:rPr>
          <w:rFonts w:eastAsia="Calibri"/>
          <w:sz w:val="20"/>
          <w:szCs w:val="20"/>
          <w:lang w:eastAsia="en-US"/>
        </w:rPr>
        <w:t xml:space="preserve">     </w:t>
      </w:r>
      <w:r w:rsidR="00EE1EDB">
        <w:rPr>
          <w:rFonts w:eastAsia="Calibri"/>
          <w:sz w:val="20"/>
          <w:szCs w:val="20"/>
          <w:lang w:eastAsia="en-US"/>
        </w:rPr>
        <w:t>д</w:t>
      </w:r>
      <w:r w:rsidRPr="000A5BAC">
        <w:rPr>
          <w:rFonts w:eastAsia="Calibri"/>
          <w:sz w:val="20"/>
          <w:szCs w:val="20"/>
          <w:lang w:eastAsia="en-US"/>
        </w:rPr>
        <w:t>) о смене адреса фактической регистрации Собственника Помещения;</w:t>
      </w:r>
    </w:p>
    <w:p w14:paraId="6C98B8D9" w14:textId="782C2528" w:rsidR="000A5BAC" w:rsidRDefault="000A5BAC" w:rsidP="000A5BA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0A5BAC">
        <w:rPr>
          <w:rFonts w:eastAsia="Calibri"/>
          <w:sz w:val="20"/>
          <w:szCs w:val="20"/>
          <w:lang w:eastAsia="en-US"/>
        </w:rPr>
        <w:t xml:space="preserve">     </w:t>
      </w:r>
      <w:r w:rsidR="00EE1EDB">
        <w:rPr>
          <w:rFonts w:eastAsia="Calibri"/>
          <w:sz w:val="20"/>
          <w:szCs w:val="20"/>
          <w:lang w:eastAsia="en-US"/>
        </w:rPr>
        <w:t>е</w:t>
      </w:r>
      <w:r w:rsidRPr="000A5BAC">
        <w:rPr>
          <w:rFonts w:eastAsia="Calibri"/>
          <w:sz w:val="20"/>
          <w:szCs w:val="20"/>
          <w:lang w:eastAsia="en-US"/>
        </w:rPr>
        <w:t>) о смене контактных данных, позволяющих сотрудникам Управляющей организации связаться с Собственником</w:t>
      </w:r>
      <w:r w:rsidR="00EE1EDB">
        <w:rPr>
          <w:rFonts w:eastAsia="Calibri"/>
          <w:sz w:val="20"/>
          <w:szCs w:val="20"/>
          <w:lang w:eastAsia="en-US"/>
        </w:rPr>
        <w:t>;</w:t>
      </w:r>
    </w:p>
    <w:p w14:paraId="03123CFF" w14:textId="77777777" w:rsidR="00EE1EDB" w:rsidRPr="009B6E17" w:rsidRDefault="00EE1EDB" w:rsidP="00EE1EDB">
      <w:pPr>
        <w:spacing w:line="240" w:lineRule="atLeast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ж) </w:t>
      </w:r>
      <w:r w:rsidR="00065F4F" w:rsidRPr="009B6E17">
        <w:rPr>
          <w:sz w:val="20"/>
          <w:szCs w:val="20"/>
        </w:rPr>
        <w:t>о лицах (контактные телефоны, адреса), имеющих доступ в помещения в случае временного отсутствия</w:t>
      </w:r>
    </w:p>
    <w:p w14:paraId="5FEA74EE" w14:textId="3019FA81" w:rsidR="00065F4F" w:rsidRPr="009B6E17" w:rsidRDefault="00EE1EDB" w:rsidP="00EE1EDB">
      <w:pPr>
        <w:spacing w:line="240" w:lineRule="atLeast"/>
        <w:jc w:val="both"/>
        <w:rPr>
          <w:sz w:val="20"/>
          <w:szCs w:val="20"/>
        </w:rPr>
      </w:pPr>
      <w:r w:rsidRPr="009B6E17">
        <w:rPr>
          <w:sz w:val="20"/>
          <w:szCs w:val="20"/>
        </w:rPr>
        <w:t xml:space="preserve">         </w:t>
      </w:r>
      <w:r w:rsidR="00065F4F" w:rsidRPr="009B6E17">
        <w:rPr>
          <w:sz w:val="20"/>
          <w:szCs w:val="20"/>
        </w:rPr>
        <w:t xml:space="preserve"> Собственников и пользователей помещений на случай проведения аварийных работ;</w:t>
      </w:r>
    </w:p>
    <w:p w14:paraId="4094AEBE" w14:textId="767E586B" w:rsidR="00065F4F" w:rsidRPr="009B6E17" w:rsidRDefault="00EE1EDB" w:rsidP="00EE1ED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9B6E17">
        <w:rPr>
          <w:sz w:val="20"/>
          <w:szCs w:val="20"/>
        </w:rPr>
        <w:t xml:space="preserve">     з)</w:t>
      </w:r>
      <w:r w:rsidR="00065F4F" w:rsidRPr="009B6E17">
        <w:rPr>
          <w:sz w:val="20"/>
          <w:szCs w:val="20"/>
        </w:rPr>
        <w:t xml:space="preserve"> о предстоящем переустройстве или перепланировке помещений. </w:t>
      </w:r>
    </w:p>
    <w:p w14:paraId="7E64CE58" w14:textId="77777777" w:rsidR="000A5BAC" w:rsidRDefault="000A5BAC" w:rsidP="003C478A">
      <w:pPr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23009886" w14:textId="545F057C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3.3.12.</w:t>
      </w:r>
      <w:r w:rsidR="00370D22" w:rsidRPr="00370D22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Переустройство и перепланировку помещения производить в соответствии с установленным действующим законодательством порядком.</w:t>
      </w:r>
    </w:p>
    <w:p w14:paraId="68E81CED" w14:textId="316C8F2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3.3.13. Не производить без письменного разрешения Управляющей организации:</w:t>
      </w:r>
    </w:p>
    <w:p w14:paraId="2BAA9E8B" w14:textId="601F7230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3.3.13.1. Установку, подключение и использование электробытовых приборов и машин с мощностью, превышающей технологические возможности внутридомовой электрической сети, либо не предназначенных для использования в домашних условиях, а также дополнительных секций приборов отопления, регулирующих устройств и запорной арматуры.</w:t>
      </w:r>
    </w:p>
    <w:p w14:paraId="4B910A4B" w14:textId="45EAE9F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3.3.13.2. 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14:paraId="1644CA3F" w14:textId="055C6DBF" w:rsidR="00065F4F" w:rsidRPr="008411BD" w:rsidRDefault="00065F4F" w:rsidP="003C478A">
      <w:pPr>
        <w:tabs>
          <w:tab w:val="left" w:pos="0"/>
        </w:tabs>
        <w:jc w:val="both"/>
        <w:rPr>
          <w:b/>
          <w:sz w:val="20"/>
          <w:szCs w:val="20"/>
        </w:rPr>
      </w:pPr>
      <w:r w:rsidRPr="008411BD">
        <w:rPr>
          <w:sz w:val="20"/>
          <w:szCs w:val="20"/>
        </w:rPr>
        <w:t>3.3.13.3. Нарушение существующей схемы учета потребления коммунальных ресурсов (холодной или горячей воды, тепловой и электрической энергии, газа).</w:t>
      </w:r>
    </w:p>
    <w:p w14:paraId="680F950C" w14:textId="5DA1057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b/>
          <w:sz w:val="20"/>
          <w:szCs w:val="20"/>
        </w:rPr>
        <w:t>3.4. Собственники имеют право:</w:t>
      </w:r>
    </w:p>
    <w:p w14:paraId="38D5D61C" w14:textId="059FC6FA" w:rsidR="00065F4F" w:rsidRPr="009B6E17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</w:t>
      </w:r>
      <w:r w:rsidRPr="009B6E17">
        <w:rPr>
          <w:sz w:val="20"/>
          <w:szCs w:val="20"/>
        </w:rPr>
        <w:t>.4.1. 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14:paraId="7E83C776" w14:textId="44F1A6F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3.4.2. Производить переустройство и перепланировку помещений в соответствии с установленным действующим законодательством порядком.</w:t>
      </w:r>
    </w:p>
    <w:p w14:paraId="2087EB29" w14:textId="7DA8848A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3.4.3. Избрать совет и председателя совета многоквартирного дома из числа собственников помещений в данном доме, в соответствии с действующим законодательством.</w:t>
      </w:r>
    </w:p>
    <w:p w14:paraId="19554FF3" w14:textId="7F65C0F5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3.4.4. Контролировать выполнение Управляющей организации обязательств по Договору управления в соответствии с Жилищным кодексом Российской Федерации путем предоставления права подписи актов приема-передачи выполненных работ председателю совета многоквартирного дома или уполномоченному представителю Собственников;</w:t>
      </w:r>
    </w:p>
    <w:p w14:paraId="78E8DEC3" w14:textId="63DF0F95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3.4.5. Требовать от исполнителя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недостатков, получать от Управляющей организации информацию, которую она обязана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коммунальных услуг; </w:t>
      </w:r>
    </w:p>
    <w:p w14:paraId="18B6D59B" w14:textId="1F60E93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3.4.6. Требовать от представителя исполнителя предъявления документов,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и санитарного состояния внутриквартирного оборудования, для выполнения ремонтных работ, ликвидации аварии и для совершения иных действий, указанных Правилах № 354 и договоре, содержащем положения о предоставлении коммунальных услуг (наряд, приказ, задание исполнителя о направлении такого лица в целях проведения указанной проверки либо иной подобный документ);</w:t>
      </w:r>
    </w:p>
    <w:p w14:paraId="392D4B0A" w14:textId="3F2C3E5A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3.4.7.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14:paraId="19A48D29" w14:textId="70343A95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3.4.</w:t>
      </w:r>
      <w:r w:rsidR="004426E2">
        <w:rPr>
          <w:sz w:val="20"/>
          <w:szCs w:val="20"/>
        </w:rPr>
        <w:t>8</w:t>
      </w:r>
      <w:r w:rsidRPr="008411BD">
        <w:rPr>
          <w:sz w:val="20"/>
          <w:szCs w:val="20"/>
        </w:rPr>
        <w:t>. Права и обязанности граждан, проживающих совместно с Собственниками в принадлежащих им жилых помещениях, осуществляются ими в соответствии со статьей 31 Жилищного кодекса Российской Федерации.</w:t>
      </w:r>
    </w:p>
    <w:p w14:paraId="58C81F28" w14:textId="763C50FB" w:rsidR="00065F4F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3.</w:t>
      </w:r>
      <w:r w:rsidR="004426E2">
        <w:rPr>
          <w:sz w:val="20"/>
          <w:szCs w:val="20"/>
        </w:rPr>
        <w:t>4</w:t>
      </w:r>
      <w:r w:rsidRPr="008411BD">
        <w:rPr>
          <w:sz w:val="20"/>
          <w:szCs w:val="20"/>
        </w:rPr>
        <w:t>.</w:t>
      </w:r>
      <w:r w:rsidR="004426E2">
        <w:rPr>
          <w:sz w:val="20"/>
          <w:szCs w:val="20"/>
        </w:rPr>
        <w:t>9</w:t>
      </w:r>
      <w:r w:rsidRPr="008411BD">
        <w:rPr>
          <w:sz w:val="20"/>
          <w:szCs w:val="20"/>
        </w:rPr>
        <w:t xml:space="preserve">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доме. Ответственность за надлежащее техническое и санитарное состояние своего имущества несет каждый собственник помещения </w:t>
      </w:r>
    </w:p>
    <w:p w14:paraId="1FBCD9AF" w14:textId="77777777" w:rsidR="00921B04" w:rsidRPr="008411BD" w:rsidRDefault="00921B04" w:rsidP="003C478A">
      <w:pPr>
        <w:tabs>
          <w:tab w:val="left" w:pos="0"/>
        </w:tabs>
        <w:jc w:val="both"/>
        <w:rPr>
          <w:sz w:val="20"/>
          <w:szCs w:val="20"/>
        </w:rPr>
      </w:pPr>
    </w:p>
    <w:p w14:paraId="10602364" w14:textId="77777777" w:rsidR="00065F4F" w:rsidRPr="008411BD" w:rsidRDefault="00065F4F" w:rsidP="003C478A">
      <w:pPr>
        <w:tabs>
          <w:tab w:val="left" w:pos="0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4. Расчеты по договору</w:t>
      </w:r>
    </w:p>
    <w:p w14:paraId="21A28227" w14:textId="4D91F552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4.1.</w:t>
      </w:r>
      <w:r w:rsidR="007E49EE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Обязанность по внесению на расчетный счет Управляющей организации (или через Агента) платы за содержание и ремонт жилого помещения и коммунальные услуги возникает у Собственников с момента начала срока действия настоящего договора.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услуги. Внесение платы за выполненные Управляющей организацией работы и оказанные услуги отдельным собственникам (не связанные с содержанием и ремонтом общего имущества) осуществляется в порядке и в размере, установленном соглашением между собственником, заказавшим выполнение соответствующих работ или оказание услуг, и Управляющей организацией.</w:t>
      </w:r>
    </w:p>
    <w:p w14:paraId="7267E4BC" w14:textId="5AC796C4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lastRenderedPageBreak/>
        <w:t>4.2. Плата за жилое помещение и коммунальные услуги для Собственников включает в себя:</w:t>
      </w:r>
    </w:p>
    <w:p w14:paraId="16BF06F2" w14:textId="4C0635AD" w:rsidR="00065F4F" w:rsidRPr="00D5403D" w:rsidRDefault="00065F4F" w:rsidP="00D5403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411BD">
        <w:rPr>
          <w:sz w:val="20"/>
          <w:szCs w:val="20"/>
        </w:rPr>
        <w:t xml:space="preserve">- </w:t>
      </w:r>
      <w:hyperlink r:id="rId6" w:history="1">
        <w:r w:rsidR="00D5403D" w:rsidRPr="00D5403D">
          <w:rPr>
            <w:rFonts w:eastAsiaTheme="minorHAnsi"/>
            <w:color w:val="FF0000"/>
            <w:sz w:val="20"/>
            <w:szCs w:val="20"/>
            <w:lang w:eastAsia="en-US"/>
          </w:rPr>
          <w:t>плату</w:t>
        </w:r>
      </w:hyperlink>
      <w:r w:rsidR="00D5403D" w:rsidRPr="00D5403D">
        <w:rPr>
          <w:rFonts w:eastAsiaTheme="minorHAnsi"/>
          <w:color w:val="FF0000"/>
          <w:sz w:val="20"/>
          <w:szCs w:val="20"/>
          <w:lang w:eastAsia="en-US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</w:t>
      </w:r>
      <w:r w:rsidR="009B57E8">
        <w:rPr>
          <w:sz w:val="20"/>
          <w:szCs w:val="20"/>
        </w:rPr>
        <w:t xml:space="preserve">, </w:t>
      </w:r>
      <w:r w:rsidR="009B57E8" w:rsidRPr="009B6E17">
        <w:rPr>
          <w:sz w:val="20"/>
          <w:szCs w:val="20"/>
        </w:rPr>
        <w:t xml:space="preserve">НДС не </w:t>
      </w:r>
      <w:r w:rsidR="0021422D" w:rsidRPr="009B6E17">
        <w:rPr>
          <w:sz w:val="20"/>
          <w:szCs w:val="20"/>
        </w:rPr>
        <w:t>применяется</w:t>
      </w:r>
      <w:r w:rsidR="00223EDB">
        <w:rPr>
          <w:sz w:val="20"/>
          <w:szCs w:val="20"/>
        </w:rPr>
        <w:t>.</w:t>
      </w:r>
    </w:p>
    <w:p w14:paraId="2054E3D8" w14:textId="1783C6B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  <w:r w:rsidRPr="008411BD">
        <w:rPr>
          <w:sz w:val="20"/>
          <w:szCs w:val="20"/>
        </w:rPr>
        <w:t>4.3. Собственники несут бремя расходов по управлению многоквартирным домом, содержанию, текущему и капитальному ремонту общего имущества в многоквартирном доме в соответствии с долями в праве общей долевой собственности на это имущество.</w:t>
      </w:r>
    </w:p>
    <w:p w14:paraId="4C6CB41F" w14:textId="2A17AFFE" w:rsidR="00122241" w:rsidRPr="005A3B06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FF1F1F">
        <w:rPr>
          <w:sz w:val="20"/>
          <w:szCs w:val="20"/>
          <w:highlight w:val="yellow"/>
        </w:rPr>
        <w:t xml:space="preserve">4.4. </w:t>
      </w:r>
      <w:hyperlink r:id="rId7" w:history="1">
        <w:proofErr w:type="gramStart"/>
        <w:r w:rsidR="00D5403D">
          <w:rPr>
            <w:rFonts w:eastAsiaTheme="minorHAnsi"/>
            <w:color w:val="FF0000"/>
            <w:sz w:val="20"/>
            <w:szCs w:val="20"/>
            <w:lang w:eastAsia="en-US"/>
          </w:rPr>
          <w:t>П</w:t>
        </w:r>
        <w:r w:rsidR="00D5403D" w:rsidRPr="00D5403D">
          <w:rPr>
            <w:rFonts w:eastAsiaTheme="minorHAnsi"/>
            <w:color w:val="FF0000"/>
            <w:sz w:val="20"/>
            <w:szCs w:val="20"/>
            <w:lang w:eastAsia="en-US"/>
          </w:rPr>
          <w:t>лат</w:t>
        </w:r>
        <w:r w:rsidR="00D5403D">
          <w:rPr>
            <w:rFonts w:eastAsiaTheme="minorHAnsi"/>
            <w:color w:val="FF0000"/>
            <w:sz w:val="20"/>
            <w:szCs w:val="20"/>
            <w:lang w:eastAsia="en-US"/>
          </w:rPr>
          <w:t>а</w:t>
        </w:r>
      </w:hyperlink>
      <w:r w:rsidR="00D5403D" w:rsidRPr="00D5403D">
        <w:rPr>
          <w:rFonts w:eastAsiaTheme="minorHAnsi"/>
          <w:color w:val="FF0000"/>
          <w:sz w:val="20"/>
          <w:szCs w:val="20"/>
          <w:lang w:eastAsia="en-US"/>
        </w:rPr>
        <w:t xml:space="preserve"> за содержание жилого помещения, включающ</w:t>
      </w:r>
      <w:r w:rsidR="00D5403D">
        <w:rPr>
          <w:rFonts w:eastAsiaTheme="minorHAnsi"/>
          <w:color w:val="FF0000"/>
          <w:sz w:val="20"/>
          <w:szCs w:val="20"/>
          <w:lang w:eastAsia="en-US"/>
        </w:rPr>
        <w:t>ая</w:t>
      </w:r>
      <w:r w:rsidR="00D5403D" w:rsidRPr="00D5403D">
        <w:rPr>
          <w:rFonts w:eastAsiaTheme="minorHAnsi"/>
          <w:color w:val="FF0000"/>
          <w:sz w:val="20"/>
          <w:szCs w:val="20"/>
          <w:lang w:eastAsia="en-US"/>
        </w:rPr>
        <w:t xml:space="preserve"> в себя плату за услуги, работы по управлению многоквартирным домом, за содержание и текущий ремонт общего имущества в многоквартирном доме</w:t>
      </w:r>
      <w:r w:rsidR="00D5403D">
        <w:rPr>
          <w:rFonts w:eastAsiaTheme="minorHAnsi"/>
          <w:color w:val="FF0000"/>
          <w:sz w:val="20"/>
          <w:szCs w:val="20"/>
          <w:lang w:eastAsia="en-US"/>
        </w:rPr>
        <w:t xml:space="preserve">, периодичность работ </w:t>
      </w:r>
      <w:r w:rsidR="00D5403D" w:rsidRPr="00FF1F1F">
        <w:rPr>
          <w:sz w:val="20"/>
          <w:szCs w:val="20"/>
          <w:highlight w:val="yellow"/>
        </w:rPr>
        <w:t xml:space="preserve"> </w:t>
      </w:r>
      <w:r w:rsidR="00122241" w:rsidRPr="00FF1F1F">
        <w:rPr>
          <w:sz w:val="20"/>
          <w:szCs w:val="20"/>
          <w:highlight w:val="yellow"/>
        </w:rPr>
        <w:t xml:space="preserve">определена Сторонами согласно Перечня и периодичности выполнения работ и оказания услуг по содержанию Общего имущества Многоквартирного дома и </w:t>
      </w:r>
      <w:r w:rsidR="004B145C" w:rsidRPr="00FF1F1F">
        <w:rPr>
          <w:sz w:val="20"/>
          <w:szCs w:val="20"/>
          <w:highlight w:val="yellow"/>
        </w:rPr>
        <w:t xml:space="preserve">составляет </w:t>
      </w:r>
      <w:r w:rsidR="00D5403D" w:rsidRPr="005A3B06">
        <w:rPr>
          <w:bCs/>
          <w:sz w:val="20"/>
          <w:szCs w:val="20"/>
        </w:rPr>
        <w:t>28,1</w:t>
      </w:r>
      <w:r w:rsidR="00D5403D" w:rsidRPr="005A3B06">
        <w:rPr>
          <w:sz w:val="20"/>
          <w:szCs w:val="20"/>
        </w:rPr>
        <w:t xml:space="preserve"> </w:t>
      </w:r>
      <w:r w:rsidR="00D5403D" w:rsidRPr="005A3B06">
        <w:rPr>
          <w:bCs/>
          <w:sz w:val="20"/>
          <w:szCs w:val="20"/>
        </w:rPr>
        <w:t xml:space="preserve">на 1 кв. метр общей площади собственности (рублей в месяц) </w:t>
      </w:r>
      <w:r w:rsidR="00122241" w:rsidRPr="005A3B06">
        <w:rPr>
          <w:sz w:val="20"/>
          <w:szCs w:val="20"/>
          <w:highlight w:val="yellow"/>
        </w:rPr>
        <w:t>(Приложение № 2)</w:t>
      </w:r>
      <w:proofErr w:type="gramEnd"/>
    </w:p>
    <w:p w14:paraId="18CBE123" w14:textId="5CD0BD38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5A3B06">
        <w:rPr>
          <w:sz w:val="20"/>
          <w:szCs w:val="20"/>
        </w:rPr>
        <w:t>4.5. Управляющая организация вправе вынести на рассмотрение общего собрания собственников помещений</w:t>
      </w:r>
      <w:r w:rsidRPr="008411BD">
        <w:rPr>
          <w:sz w:val="20"/>
          <w:szCs w:val="20"/>
        </w:rPr>
        <w:t xml:space="preserve"> в многоквартирном доме вопрос о проведении текущего и капитального ремонта общего имущества с обязательным приложением проектно-сметной документации на выполнение таких работ, а также предложений о порядке выполнения работ и сроках их начала и окончания. В случае принятия общим собранием собственников помещений решения о проведении ремонта и утверждении предложенной Управляющей организацией проектно-сметной документации, Управляющая организация принимает на себя обязательства в предложенные Собственникам сроки и за предложенную цену выполнить указанные работы. В случае если общим собранием собственников помещений в многоквартирном доме предложение </w:t>
      </w:r>
      <w:r w:rsidR="00680DC8" w:rsidRPr="008411BD">
        <w:rPr>
          <w:sz w:val="20"/>
          <w:szCs w:val="20"/>
        </w:rPr>
        <w:t xml:space="preserve">   </w:t>
      </w:r>
      <w:r w:rsidRPr="008411BD">
        <w:rPr>
          <w:sz w:val="20"/>
          <w:szCs w:val="20"/>
        </w:rPr>
        <w:t xml:space="preserve">Управляющей организации будет отклонено, либо принято на иных условиях,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условий. </w:t>
      </w:r>
    </w:p>
    <w:p w14:paraId="6088BCFA" w14:textId="692F760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4.6.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дома,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актом, подписанным представителем собственников помещений в многоквартирном доме, избранным общим собранием собственников, и представителем управляющей организации, либо протоколом (предписанием или иным актом) государственной жилищной инспекции, либо вступившим в законную силу судебным постановлением.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(оказанных услуг), подписываемыми с одной стороны Управляющей организацией, а от имени собственников помещения избранным общим собранием собственников представителем. Акты приема фактически выполненных работ и оказанных услуг представляются представителю собственников управляющей организацией. В случае, если в течение 5 дней со дня получения акта оказанные услуги будут считаться принятыми в установленных управляющей организацией объемах.</w:t>
      </w:r>
    </w:p>
    <w:p w14:paraId="78C6A4AC" w14:textId="22170BE1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4.7. Размер платы за коммунальные услуги при отсутствии общедомовых и индивидуальных (поквартирных) приборов учета определяется исходя из нормативов потребления коммунальных услуг. </w:t>
      </w:r>
    </w:p>
    <w:p w14:paraId="77A8633A" w14:textId="1B9AF0D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4.8.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домах, утвержденных Правилами № 354.</w:t>
      </w:r>
    </w:p>
    <w:p w14:paraId="48A5B88B" w14:textId="20EC457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</w:t>
      </w:r>
      <w:r w:rsidR="00122241">
        <w:rPr>
          <w:sz w:val="20"/>
          <w:szCs w:val="20"/>
        </w:rPr>
        <w:t>9</w:t>
      </w:r>
      <w:r w:rsidRPr="008411BD">
        <w:rPr>
          <w:sz w:val="20"/>
          <w:szCs w:val="20"/>
        </w:rPr>
        <w:t xml:space="preserve">. Изменение размера платы за коммунальные услуги в случае их оказания с ненадлежащим качеством и (или) с перерывами, превышающими установленную продолжительность, определяется в порядке, установленном Правилами № 354. </w:t>
      </w:r>
    </w:p>
    <w:p w14:paraId="18A581EB" w14:textId="6C9EAEB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</w:t>
      </w:r>
      <w:r w:rsidR="00122241">
        <w:rPr>
          <w:sz w:val="20"/>
          <w:szCs w:val="20"/>
        </w:rPr>
        <w:t>0</w:t>
      </w:r>
      <w:r w:rsidRPr="008411BD">
        <w:rPr>
          <w:sz w:val="20"/>
          <w:szCs w:val="20"/>
        </w:rPr>
        <w:t>. Плата за товары и услуги организаций коммунального комплекса, получаемые собственниками по договорам, заключенным непосредственно с соответствующими организациями, вносится собственниками в такие организации в установленном договорами порядке.</w:t>
      </w:r>
    </w:p>
    <w:p w14:paraId="514E6AED" w14:textId="284EB489" w:rsidR="00C84997" w:rsidRPr="00C84997" w:rsidRDefault="00065F4F" w:rsidP="006B73A0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</w:t>
      </w:r>
      <w:r w:rsidR="00122241">
        <w:rPr>
          <w:sz w:val="20"/>
          <w:szCs w:val="20"/>
        </w:rPr>
        <w:t>1</w:t>
      </w:r>
      <w:r w:rsidRPr="008411BD">
        <w:rPr>
          <w:sz w:val="20"/>
          <w:szCs w:val="20"/>
        </w:rPr>
        <w:t>.</w:t>
      </w:r>
      <w:r w:rsidRPr="008411BD">
        <w:rPr>
          <w:b/>
          <w:sz w:val="20"/>
          <w:szCs w:val="20"/>
        </w:rPr>
        <w:t xml:space="preserve"> </w:t>
      </w:r>
      <w:r w:rsidR="00C84997" w:rsidRPr="00C84997">
        <w:rPr>
          <w:rFonts w:eastAsia="SimSun"/>
          <w:kern w:val="1"/>
          <w:sz w:val="20"/>
          <w:szCs w:val="20"/>
          <w:lang w:eastAsia="en-US"/>
        </w:rPr>
        <w:t xml:space="preserve">В случае передачи собственником помещений </w:t>
      </w:r>
      <w:r w:rsidR="00C84997" w:rsidRPr="00C84997">
        <w:rPr>
          <w:rFonts w:eastAsia="Calibri"/>
          <w:sz w:val="20"/>
          <w:szCs w:val="20"/>
          <w:lang w:eastAsia="en-US"/>
        </w:rPr>
        <w:t xml:space="preserve">указанных в приложении № </w:t>
      </w:r>
      <w:r w:rsidR="00C84997" w:rsidRPr="006B73A0">
        <w:rPr>
          <w:rFonts w:eastAsia="Calibri"/>
          <w:sz w:val="20"/>
          <w:szCs w:val="20"/>
          <w:lang w:eastAsia="en-US"/>
        </w:rPr>
        <w:t>5</w:t>
      </w:r>
      <w:r w:rsidR="00C84997" w:rsidRPr="00C84997">
        <w:rPr>
          <w:rFonts w:eastAsia="Calibri"/>
          <w:sz w:val="20"/>
          <w:szCs w:val="20"/>
          <w:lang w:eastAsia="en-US"/>
        </w:rPr>
        <w:t xml:space="preserve"> к настоящему договору по договору найма (аренды, безвозмездного пользования) и смены нанимателя, арендатора, пользователя помещения, </w:t>
      </w:r>
      <w:r w:rsidR="00C84997" w:rsidRPr="00C84997">
        <w:rPr>
          <w:rFonts w:eastAsia="Calibri"/>
          <w:bCs/>
          <w:sz w:val="20"/>
          <w:szCs w:val="20"/>
          <w:lang w:eastAsia="en-US"/>
        </w:rPr>
        <w:t xml:space="preserve">порядок внесения платы будет определяться на основании договора заключенного между собственником и </w:t>
      </w:r>
      <w:r w:rsidR="00C84997" w:rsidRPr="00C84997">
        <w:rPr>
          <w:rFonts w:eastAsia="Calibri"/>
          <w:sz w:val="20"/>
          <w:szCs w:val="20"/>
          <w:lang w:eastAsia="en-US"/>
        </w:rPr>
        <w:t xml:space="preserve">нанимателем (арендатором, пользователем) помещения при этом цена (стоимость работ и услуг по управлению Многоквартирным домом) не должна быть ниже стоимости </w:t>
      </w:r>
      <w:r w:rsidR="00C84997" w:rsidRPr="006F7245">
        <w:rPr>
          <w:rFonts w:eastAsia="Calibri"/>
          <w:sz w:val="20"/>
          <w:szCs w:val="20"/>
          <w:lang w:eastAsia="en-US"/>
        </w:rPr>
        <w:t>определяемой</w:t>
      </w:r>
      <w:r w:rsidR="00C84997" w:rsidRPr="00C84997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="00C84997" w:rsidRPr="00C84997">
        <w:rPr>
          <w:rFonts w:eastAsia="Calibri"/>
          <w:sz w:val="20"/>
          <w:szCs w:val="20"/>
          <w:lang w:eastAsia="en-US"/>
        </w:rPr>
        <w:t>пунктами 4.2., 4.3., 4.4</w:t>
      </w:r>
      <w:r w:rsidR="00122241">
        <w:rPr>
          <w:rFonts w:eastAsia="Calibri"/>
          <w:sz w:val="20"/>
          <w:szCs w:val="20"/>
          <w:lang w:eastAsia="en-US"/>
        </w:rPr>
        <w:t xml:space="preserve">. </w:t>
      </w:r>
      <w:r w:rsidR="00C84997" w:rsidRPr="00C84997">
        <w:rPr>
          <w:rFonts w:eastAsia="Calibri"/>
          <w:sz w:val="20"/>
          <w:szCs w:val="20"/>
          <w:lang w:eastAsia="en-US"/>
        </w:rPr>
        <w:t>настоящего договора.</w:t>
      </w:r>
    </w:p>
    <w:p w14:paraId="4868D705" w14:textId="3E63317F" w:rsidR="00C84997" w:rsidRDefault="00C84997" w:rsidP="00C84997">
      <w:pPr>
        <w:spacing w:line="240" w:lineRule="atLeast"/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C84997">
        <w:rPr>
          <w:rFonts w:eastAsia="Calibri"/>
          <w:sz w:val="20"/>
          <w:szCs w:val="20"/>
          <w:lang w:eastAsia="en-US"/>
        </w:rPr>
        <w:t>Если собственник не исполнил свою обязанность, указанную в п. 3.</w:t>
      </w:r>
      <w:r w:rsidR="006B73A0" w:rsidRPr="006B73A0">
        <w:rPr>
          <w:rFonts w:eastAsia="Calibri"/>
          <w:sz w:val="20"/>
          <w:szCs w:val="20"/>
          <w:lang w:eastAsia="en-US"/>
        </w:rPr>
        <w:t>3</w:t>
      </w:r>
      <w:r w:rsidRPr="00C84997">
        <w:rPr>
          <w:rFonts w:eastAsia="Calibri"/>
          <w:sz w:val="20"/>
          <w:szCs w:val="20"/>
          <w:lang w:eastAsia="en-US"/>
        </w:rPr>
        <w:t>.</w:t>
      </w:r>
      <w:r w:rsidR="006B73A0" w:rsidRPr="006B73A0">
        <w:rPr>
          <w:rFonts w:eastAsia="Calibri"/>
          <w:sz w:val="20"/>
          <w:szCs w:val="20"/>
          <w:lang w:eastAsia="en-US"/>
        </w:rPr>
        <w:t>11</w:t>
      </w:r>
      <w:r w:rsidRPr="00C84997">
        <w:rPr>
          <w:rFonts w:eastAsia="Calibri"/>
          <w:sz w:val="20"/>
          <w:szCs w:val="20"/>
          <w:lang w:eastAsia="en-US"/>
        </w:rPr>
        <w:t xml:space="preserve"> настоящего договора размер платы по договору, порядок его определения, </w:t>
      </w:r>
      <w:r w:rsidRPr="00C84997">
        <w:rPr>
          <w:rFonts w:eastAsia="Calibri"/>
          <w:bCs/>
          <w:sz w:val="20"/>
          <w:szCs w:val="20"/>
          <w:lang w:eastAsia="en-US"/>
        </w:rPr>
        <w:t xml:space="preserve">порядок внесения платы будет определяться согласно раздела 4 настоящего договора и </w:t>
      </w:r>
      <w:r w:rsidRPr="00C84997">
        <w:rPr>
          <w:rFonts w:eastAsia="Calibri"/>
          <w:sz w:val="20"/>
          <w:szCs w:val="20"/>
          <w:lang w:eastAsia="en-US"/>
        </w:rPr>
        <w:t xml:space="preserve">обязанным по оплате работ и услуг по управлению Многоквартирным домом будет являться собственник. </w:t>
      </w:r>
    </w:p>
    <w:p w14:paraId="7E7FA33A" w14:textId="29F0349B" w:rsidR="006B73A0" w:rsidRDefault="006B73A0" w:rsidP="006B73A0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</w:t>
      </w:r>
      <w:r w:rsidRPr="008411BD">
        <w:rPr>
          <w:sz w:val="20"/>
          <w:szCs w:val="20"/>
        </w:rPr>
        <w:t xml:space="preserve">Если внесенная нанимателем (арендатором, пользователем) жилого или нежилого помещения плата меньше, чем размер платы, установленный настоящим договором для собственников помещений, собственник переданного в пользование помещения обязан возместить Управляющей организации по её требованию неполученные доходы. Порядок возмещения </w:t>
      </w:r>
      <w:proofErr w:type="spellStart"/>
      <w:r w:rsidRPr="008411BD">
        <w:rPr>
          <w:sz w:val="20"/>
          <w:szCs w:val="20"/>
        </w:rPr>
        <w:t>наймодателем</w:t>
      </w:r>
      <w:proofErr w:type="spellEnd"/>
      <w:r w:rsidRPr="008411BD">
        <w:rPr>
          <w:sz w:val="20"/>
          <w:szCs w:val="20"/>
        </w:rPr>
        <w:t xml:space="preserve"> разницы между платой, внесенной Управляющей организации нанимателем, пользующимся жилым помещением по договору социального найма, и размером платы, установленным настоящим договором, устанавливается дополнительным соглашением.</w:t>
      </w:r>
    </w:p>
    <w:p w14:paraId="7EB4F09D" w14:textId="77777777" w:rsidR="006B73A0" w:rsidRPr="00C84997" w:rsidRDefault="006B73A0" w:rsidP="00C84997">
      <w:pPr>
        <w:spacing w:line="240" w:lineRule="atLeast"/>
        <w:ind w:firstLine="284"/>
        <w:jc w:val="both"/>
        <w:rPr>
          <w:rFonts w:eastAsia="Calibri"/>
          <w:sz w:val="20"/>
          <w:szCs w:val="20"/>
          <w:lang w:eastAsia="en-US"/>
        </w:rPr>
      </w:pPr>
    </w:p>
    <w:p w14:paraId="61E81CD9" w14:textId="4B8170A7" w:rsidR="00065F4F" w:rsidRPr="008411BD" w:rsidRDefault="00065F4F" w:rsidP="003C478A">
      <w:pPr>
        <w:tabs>
          <w:tab w:val="left" w:pos="0"/>
        </w:tabs>
        <w:jc w:val="both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4.13. Порядок внесения платы за жилое помещение и коммунальные услуги:</w:t>
      </w:r>
    </w:p>
    <w:p w14:paraId="20A78F52" w14:textId="3D9D02C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lastRenderedPageBreak/>
        <w:t>4.13.1. Плату за жилое помещение и коммунальные услуги Собственники и пользователи помещений вносят Управляю</w:t>
      </w:r>
      <w:r w:rsidR="00D80C43" w:rsidRPr="008411BD">
        <w:rPr>
          <w:sz w:val="20"/>
          <w:szCs w:val="20"/>
        </w:rPr>
        <w:t>щей организации путем</w:t>
      </w:r>
      <w:r w:rsidRPr="008411BD">
        <w:rPr>
          <w:sz w:val="20"/>
          <w:szCs w:val="20"/>
        </w:rPr>
        <w:t xml:space="preserve">: </w:t>
      </w:r>
      <w:r w:rsidR="008411BD" w:rsidRPr="008411BD">
        <w:rPr>
          <w:sz w:val="20"/>
          <w:szCs w:val="20"/>
        </w:rPr>
        <w:t>безналичной оплаты через ПАО «</w:t>
      </w:r>
      <w:proofErr w:type="spellStart"/>
      <w:r w:rsidR="008411BD" w:rsidRPr="008411BD">
        <w:rPr>
          <w:sz w:val="20"/>
          <w:szCs w:val="20"/>
        </w:rPr>
        <w:t>Челиндбанк</w:t>
      </w:r>
      <w:proofErr w:type="spellEnd"/>
      <w:r w:rsidR="008411BD" w:rsidRPr="008411BD">
        <w:rPr>
          <w:sz w:val="20"/>
          <w:szCs w:val="20"/>
        </w:rPr>
        <w:t>», ПАО «Сбербанк», ПАО «Инвестбанк»</w:t>
      </w:r>
    </w:p>
    <w:p w14:paraId="5731F223" w14:textId="19F441AB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4.13.2. Плата за жилое помещение и коммунальные услуги вносится на основании платежных документов ежемесячно не позднее 25 числа месяца, следующего за расчетным.</w:t>
      </w:r>
    </w:p>
    <w:p w14:paraId="32230F25" w14:textId="546DF8F2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4.13.3. При временном отсутствии Собственников и пользователей помещений,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утвержденном Постановлением Правительства Российской Федерации от 6 мая 2011 года № 354.</w:t>
      </w:r>
    </w:p>
    <w:p w14:paraId="0608BD89" w14:textId="29704E06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4.13.4. Собственники помещений несут ответственность за своевременность и полноту платежей пользователей помещений.</w:t>
      </w:r>
    </w:p>
    <w:p w14:paraId="185BE200" w14:textId="7F08CEAC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4.14. Собственники, несвоевременно и (или) не полностью внесшие плату за помещение и коммунальные услуги, обязаны уплатить Управляющей организации пени в размере одной трехсотой ставки рефинансирования, установленной Центральным Банком Российской Федерации за каждый день просрочки платежа. </w:t>
      </w:r>
    </w:p>
    <w:p w14:paraId="17F9DA71" w14:textId="77777777" w:rsidR="000204FA" w:rsidRPr="008411BD" w:rsidRDefault="000204FA" w:rsidP="003C478A">
      <w:pPr>
        <w:tabs>
          <w:tab w:val="left" w:pos="0"/>
        </w:tabs>
        <w:jc w:val="both"/>
        <w:rPr>
          <w:sz w:val="20"/>
          <w:szCs w:val="20"/>
        </w:rPr>
      </w:pPr>
    </w:p>
    <w:p w14:paraId="673DDC9E" w14:textId="77777777" w:rsidR="00065F4F" w:rsidRPr="008411BD" w:rsidRDefault="00065F4F" w:rsidP="003C478A">
      <w:pPr>
        <w:tabs>
          <w:tab w:val="left" w:pos="0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5. Ответственность сторон</w:t>
      </w:r>
    </w:p>
    <w:p w14:paraId="44B5C210" w14:textId="48D3C3BC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5.1. Факт нарушения Управляющей организацией условий договора управления должен быть установлен составленным в письменной форме актом, подписанным представителем собственников помещений в многоквартирном доме, избранным общим собранием собственников, и представителем управляющей организации, либо протоколом (предписанием или иным актом) государственной жилищной инспекции, либо вступившим в законную силу судебным постановлением.</w:t>
      </w:r>
    </w:p>
    <w:p w14:paraId="0BE2B024" w14:textId="4ECA7ABF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органов.</w:t>
      </w:r>
    </w:p>
    <w:p w14:paraId="128BFDC4" w14:textId="18C4BE70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5.2. Собственники помещений в многоквартирном доме, а также лица, пользующиеся помещениями, отвечают за ненадлежащее исполнение своих обязательств перед Управляющей организацией в порядке, установленном действующим законодательством.</w:t>
      </w:r>
    </w:p>
    <w:p w14:paraId="1F9313E2" w14:textId="229066CE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5.3. Управляющая организация вправе уступить любому лицу свои права кредитора по отношению к собственнику,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(шести) месяцев. </w:t>
      </w:r>
    </w:p>
    <w:p w14:paraId="686E8A1C" w14:textId="755A4184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5.4. Обеспечение исполнения обязательств Управляющей организацией</w:t>
      </w:r>
    </w:p>
    <w:p w14:paraId="73B5392C" w14:textId="46F9B9D0" w:rsidR="00065F4F" w:rsidRPr="008411BD" w:rsidRDefault="000204FA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5.4.1</w:t>
      </w:r>
      <w:r w:rsidR="00065F4F" w:rsidRPr="008411BD">
        <w:rPr>
          <w:sz w:val="20"/>
          <w:szCs w:val="20"/>
        </w:rPr>
        <w:t>.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14:paraId="0A5F477F" w14:textId="77777777" w:rsidR="000204FA" w:rsidRPr="008411BD" w:rsidRDefault="000204FA" w:rsidP="003C478A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04468604" w14:textId="77777777" w:rsidR="00065F4F" w:rsidRPr="008411BD" w:rsidRDefault="00065F4F" w:rsidP="003C478A">
      <w:pPr>
        <w:tabs>
          <w:tab w:val="left" w:pos="0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6. Срок действия договора. Изменение и расторжение Договора</w:t>
      </w:r>
    </w:p>
    <w:p w14:paraId="4D1FDD13" w14:textId="0F909887" w:rsidR="00B46451" w:rsidRDefault="00065F4F" w:rsidP="00B46451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8411BD">
        <w:rPr>
          <w:sz w:val="20"/>
          <w:szCs w:val="20"/>
        </w:rPr>
        <w:t>6.1</w:t>
      </w:r>
      <w:r w:rsidRPr="00B46451">
        <w:rPr>
          <w:sz w:val="20"/>
          <w:szCs w:val="20"/>
        </w:rPr>
        <w:t xml:space="preserve">. </w:t>
      </w:r>
      <w:r w:rsidR="00B46451" w:rsidRPr="00B46451">
        <w:rPr>
          <w:rFonts w:eastAsiaTheme="minorHAnsi"/>
          <w:bCs/>
          <w:sz w:val="20"/>
          <w:szCs w:val="20"/>
          <w:lang w:eastAsia="en-US"/>
        </w:rPr>
        <w:t>Договор заключен сроком на 1 (один) год.</w:t>
      </w:r>
    </w:p>
    <w:p w14:paraId="0A6F5937" w14:textId="4046BB52" w:rsidR="00B46451" w:rsidRPr="00B46451" w:rsidRDefault="00B46451" w:rsidP="00B4645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6.1.1. </w:t>
      </w:r>
      <w:r w:rsidRPr="00B46451">
        <w:rPr>
          <w:sz w:val="20"/>
          <w:szCs w:val="20"/>
          <w:shd w:val="clear" w:color="auto" w:fill="FFFFFF"/>
        </w:rPr>
        <w:t xml:space="preserve">Управляющая организация обязана приступить </w:t>
      </w:r>
      <w:proofErr w:type="gramStart"/>
      <w:r w:rsidRPr="00B46451">
        <w:rPr>
          <w:sz w:val="20"/>
          <w:szCs w:val="20"/>
          <w:shd w:val="clear" w:color="auto" w:fill="FFFFFF"/>
        </w:rPr>
        <w:t>к исполнению договора управления многоквартирным</w:t>
      </w:r>
      <w:r w:rsidRPr="00B46451">
        <w:rPr>
          <w:sz w:val="20"/>
          <w:szCs w:val="20"/>
        </w:rPr>
        <w:br/>
      </w:r>
      <w:r w:rsidRPr="00B46451">
        <w:rPr>
          <w:sz w:val="20"/>
          <w:szCs w:val="20"/>
          <w:shd w:val="clear" w:color="auto" w:fill="FFFFFF"/>
        </w:rPr>
        <w:t>домом с даты внесения изменений в реестр лицензий субъекта Российской Федерации</w:t>
      </w:r>
      <w:r w:rsidRPr="00B46451">
        <w:rPr>
          <w:sz w:val="20"/>
          <w:szCs w:val="20"/>
        </w:rPr>
        <w:br/>
      </w:r>
      <w:r w:rsidRPr="00B46451">
        <w:rPr>
          <w:sz w:val="20"/>
          <w:szCs w:val="20"/>
          <w:shd w:val="clear" w:color="auto" w:fill="FFFFFF"/>
        </w:rPr>
        <w:t>в связи с заключением</w:t>
      </w:r>
      <w:proofErr w:type="gramEnd"/>
      <w:r w:rsidRPr="00B46451">
        <w:rPr>
          <w:sz w:val="20"/>
          <w:szCs w:val="20"/>
          <w:shd w:val="clear" w:color="auto" w:fill="FFFFFF"/>
        </w:rPr>
        <w:t xml:space="preserve"> договора управления таким домом.</w:t>
      </w:r>
    </w:p>
    <w:p w14:paraId="124643E7" w14:textId="7B210FB9" w:rsidR="00065F4F" w:rsidRPr="008411BD" w:rsidRDefault="006923E0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6.2</w:t>
      </w:r>
      <w:r w:rsidR="00065F4F" w:rsidRPr="008411BD">
        <w:rPr>
          <w:sz w:val="20"/>
          <w:szCs w:val="20"/>
        </w:rPr>
        <w:t>. В случае расторжения договора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14:paraId="2CA7B6C8" w14:textId="6398E1F3" w:rsidR="00065F4F" w:rsidRPr="008411BD" w:rsidRDefault="006923E0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6.3</w:t>
      </w:r>
      <w:r w:rsidR="00065F4F" w:rsidRPr="008411BD">
        <w:rPr>
          <w:sz w:val="20"/>
          <w:szCs w:val="20"/>
        </w:rPr>
        <w:t>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представлении подтверждающих документов.</w:t>
      </w:r>
    </w:p>
    <w:p w14:paraId="391BE389" w14:textId="476E0A95" w:rsidR="00065F4F" w:rsidRPr="008411BD" w:rsidRDefault="006923E0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6.4</w:t>
      </w:r>
      <w:r w:rsidR="00065F4F" w:rsidRPr="008411BD">
        <w:rPr>
          <w:sz w:val="20"/>
          <w:szCs w:val="20"/>
        </w:rPr>
        <w:t>. Изменение и расторжение настоящего договора управления осуществляется в порядке, предусмотренном законодательством.</w:t>
      </w:r>
    </w:p>
    <w:p w14:paraId="7DF4C02E" w14:textId="414321A2" w:rsidR="00065F4F" w:rsidRPr="008411BD" w:rsidRDefault="006923E0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6.5</w:t>
      </w:r>
      <w:r w:rsidR="00065F4F" w:rsidRPr="008411BD">
        <w:rPr>
          <w:sz w:val="20"/>
          <w:szCs w:val="20"/>
        </w:rPr>
        <w:t>. Договор может быть прекращен до истечения срока его действия:</w:t>
      </w:r>
    </w:p>
    <w:p w14:paraId="317D9481" w14:textId="4A6C8BFC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лица;</w:t>
      </w:r>
    </w:p>
    <w:p w14:paraId="39B6F301" w14:textId="1B37E58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расторжения;</w:t>
      </w:r>
    </w:p>
    <w:p w14:paraId="3A95348C" w14:textId="575CB92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- на основании решения суда о признании недействительными результатов открытого конкурса, послужившего основанием для заключения настоящего договора с момента вступления в законную силу </w:t>
      </w:r>
      <w:r w:rsidR="006923E0" w:rsidRPr="008411BD">
        <w:rPr>
          <w:sz w:val="20"/>
          <w:szCs w:val="20"/>
        </w:rPr>
        <w:t>соответствующего судебного акта;</w:t>
      </w:r>
    </w:p>
    <w:p w14:paraId="090DA7C5" w14:textId="77F399B5" w:rsidR="00065F4F" w:rsidRPr="008411BD" w:rsidRDefault="006923E0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другая управляющая организация, отобранная органом местного самоуправления для управления многоквартирным домом на основании открытого конкурса, не приступила к исполнению договора управления многоквартирным домом в установленный условиями конкурса срок.</w:t>
      </w:r>
    </w:p>
    <w:p w14:paraId="6BE9D9ED" w14:textId="2AF7DE39" w:rsidR="000204FA" w:rsidRDefault="000204FA" w:rsidP="003C478A">
      <w:pPr>
        <w:tabs>
          <w:tab w:val="left" w:pos="0"/>
        </w:tabs>
        <w:jc w:val="both"/>
        <w:rPr>
          <w:sz w:val="20"/>
          <w:szCs w:val="20"/>
        </w:rPr>
      </w:pPr>
    </w:p>
    <w:p w14:paraId="02150DC6" w14:textId="77777777" w:rsidR="00921B04" w:rsidRPr="008411BD" w:rsidRDefault="00921B04" w:rsidP="003C478A">
      <w:pPr>
        <w:tabs>
          <w:tab w:val="left" w:pos="0"/>
        </w:tabs>
        <w:jc w:val="both"/>
        <w:rPr>
          <w:sz w:val="20"/>
          <w:szCs w:val="20"/>
        </w:rPr>
      </w:pPr>
    </w:p>
    <w:p w14:paraId="055A3D21" w14:textId="77777777" w:rsidR="00065F4F" w:rsidRPr="008411BD" w:rsidRDefault="00065F4F" w:rsidP="003C478A">
      <w:pPr>
        <w:tabs>
          <w:tab w:val="left" w:pos="0"/>
        </w:tabs>
        <w:suppressAutoHyphens/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7. Порядок и формы осуществления контроля за исполнением обязательств управляющей организацией</w:t>
      </w:r>
    </w:p>
    <w:p w14:paraId="67BCDC4F" w14:textId="702C8B94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lastRenderedPageBreak/>
        <w:t>7.1.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14:paraId="535CBFE7" w14:textId="5184D6A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</w:t>
      </w:r>
      <w:r w:rsidR="00D254AB" w:rsidRPr="008411B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справки об объемах фактически выполненных работ и оказанных услуг;</w:t>
      </w:r>
    </w:p>
    <w:p w14:paraId="283AEEC4" w14:textId="6C1DE270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</w:t>
      </w:r>
      <w:r w:rsidR="00D254AB" w:rsidRPr="008411B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справки о сумме собранных с собственников помещений денежных средств в счет оплаты работ и услуг по содержанию и ремонту жилого помещения;</w:t>
      </w:r>
    </w:p>
    <w:p w14:paraId="77E6939E" w14:textId="5C3B5AF9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</w:t>
      </w:r>
      <w:r w:rsidR="00D254AB" w:rsidRPr="008411B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справки о наличии и размере задолженности Управляющей организации перед ресурсоснабжающими организациями;</w:t>
      </w:r>
    </w:p>
    <w:p w14:paraId="63B9FA00" w14:textId="4828B1D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</w:t>
      </w:r>
      <w:r w:rsidR="00D254AB" w:rsidRPr="008411B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справки о сроках выполнения отдельных видов работ и услуг, предусмотренных договором управления многоквартирным домом;</w:t>
      </w:r>
    </w:p>
    <w:p w14:paraId="70B8B786" w14:textId="3E4A6C47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-</w:t>
      </w:r>
      <w:r w:rsidR="00D254AB" w:rsidRPr="008411BD">
        <w:rPr>
          <w:sz w:val="20"/>
          <w:szCs w:val="20"/>
        </w:rPr>
        <w:t xml:space="preserve"> </w:t>
      </w:r>
      <w:r w:rsidRPr="008411BD">
        <w:rPr>
          <w:sz w:val="20"/>
          <w:szCs w:val="20"/>
        </w:rPr>
        <w:t>сведения о рабочих телефонах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руководителями и специалистами Управляющей организации.</w:t>
      </w:r>
    </w:p>
    <w:p w14:paraId="79659499" w14:textId="159989DC" w:rsidR="00FE3853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Собственники помещений не вправе требовать от Управляющей организации предоставления сведений, составляющих коммерческую тайну, бухгалтерскую и налоговую отче</w:t>
      </w:r>
      <w:r w:rsidR="00FE3853" w:rsidRPr="008411BD">
        <w:rPr>
          <w:sz w:val="20"/>
          <w:szCs w:val="20"/>
        </w:rPr>
        <w:t>тность Управляющей организации.</w:t>
      </w:r>
    </w:p>
    <w:p w14:paraId="4902BAC7" w14:textId="26F4BA3D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7.2.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организации, а также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в информационно-телекоммуникационной сети Интернет,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домом, включающем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организациями, и другой информацией, раскрываемой Управляющей организацией в соответствии с постановлением Правительства Российской Федерации «Об утверждении стандарта раскрытия информации организациями, осуществляющими деятельность в сфере управления многоквартирными домами» от 23 сентября 2010 года № 731.</w:t>
      </w:r>
    </w:p>
    <w:p w14:paraId="08C42E40" w14:textId="6F8A47E3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7.3.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10-дневный срок.</w:t>
      </w:r>
    </w:p>
    <w:p w14:paraId="692F0B70" w14:textId="4478F636" w:rsidR="00065F4F" w:rsidRPr="008411BD" w:rsidRDefault="00065F4F" w:rsidP="003C478A">
      <w:pPr>
        <w:tabs>
          <w:tab w:val="left" w:pos="0"/>
        </w:tabs>
        <w:jc w:val="both"/>
        <w:rPr>
          <w:sz w:val="20"/>
          <w:szCs w:val="20"/>
        </w:rPr>
      </w:pPr>
      <w:r w:rsidRPr="008411BD">
        <w:rPr>
          <w:sz w:val="20"/>
          <w:szCs w:val="20"/>
        </w:rPr>
        <w:t>7.4. В случае прекращения у Собственника права собственности на помещение, настоящий договор в отношении данного Собственника считается расторгнутым, за исключением случаев, если ему остались принадлежать на праве собственности иные помещения в многоквартирном доме.</w:t>
      </w:r>
    </w:p>
    <w:p w14:paraId="4CD6BEC0" w14:textId="4EC3B163" w:rsidR="00065F4F" w:rsidRPr="008411BD" w:rsidRDefault="00065F4F" w:rsidP="003C478A">
      <w:pPr>
        <w:tabs>
          <w:tab w:val="left" w:pos="0"/>
        </w:tabs>
        <w:jc w:val="both"/>
        <w:rPr>
          <w:b/>
          <w:sz w:val="20"/>
          <w:szCs w:val="20"/>
        </w:rPr>
      </w:pPr>
      <w:r w:rsidRPr="008411BD">
        <w:rPr>
          <w:sz w:val="20"/>
          <w:szCs w:val="20"/>
        </w:rPr>
        <w:t>Новый Собственник становится Стороной настоящего договора путем его подписания.</w:t>
      </w:r>
    </w:p>
    <w:p w14:paraId="65609747" w14:textId="77777777" w:rsidR="00065F4F" w:rsidRPr="008411BD" w:rsidRDefault="00065F4F" w:rsidP="003C478A">
      <w:pPr>
        <w:tabs>
          <w:tab w:val="left" w:pos="0"/>
        </w:tabs>
        <w:rPr>
          <w:b/>
          <w:sz w:val="20"/>
          <w:szCs w:val="20"/>
        </w:rPr>
      </w:pPr>
    </w:p>
    <w:p w14:paraId="45985C3B" w14:textId="5E44083D" w:rsidR="00065F4F" w:rsidRDefault="00065F4F" w:rsidP="003C478A">
      <w:pPr>
        <w:tabs>
          <w:tab w:val="left" w:pos="0"/>
        </w:tabs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8.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478A" w14:paraId="640E7B7A" w14:textId="77777777" w:rsidTr="003C478A">
        <w:tc>
          <w:tcPr>
            <w:tcW w:w="5097" w:type="dxa"/>
          </w:tcPr>
          <w:p w14:paraId="29CF6070" w14:textId="017D5EE7" w:rsidR="003C478A" w:rsidRDefault="003C478A" w:rsidP="003C478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Собственник</w:t>
            </w:r>
          </w:p>
        </w:tc>
        <w:tc>
          <w:tcPr>
            <w:tcW w:w="5098" w:type="dxa"/>
          </w:tcPr>
          <w:p w14:paraId="13B363F5" w14:textId="0A45113F" w:rsidR="003C478A" w:rsidRDefault="003C478A" w:rsidP="003C478A">
            <w:pPr>
              <w:rPr>
                <w:b/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Управляющая организация</w:t>
            </w:r>
          </w:p>
        </w:tc>
      </w:tr>
      <w:tr w:rsidR="003C478A" w14:paraId="1B6EF15D" w14:textId="77777777" w:rsidTr="003C478A">
        <w:tc>
          <w:tcPr>
            <w:tcW w:w="5097" w:type="dxa"/>
          </w:tcPr>
          <w:p w14:paraId="1AA3F07B" w14:textId="7F2F8655" w:rsidR="003C478A" w:rsidRDefault="003C478A" w:rsidP="003C478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A616F">
              <w:rPr>
                <w:b/>
                <w:sz w:val="20"/>
                <w:szCs w:val="20"/>
              </w:rPr>
              <w:t>АО «Карабашмедь»</w:t>
            </w:r>
          </w:p>
        </w:tc>
        <w:tc>
          <w:tcPr>
            <w:tcW w:w="5098" w:type="dxa"/>
          </w:tcPr>
          <w:p w14:paraId="1E4D6D83" w14:textId="6FCDDF60" w:rsidR="003C478A" w:rsidRDefault="003C478A" w:rsidP="003C478A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>ООО «Сервис М»</w:t>
            </w:r>
          </w:p>
        </w:tc>
      </w:tr>
      <w:tr w:rsidR="003C478A" w14:paraId="1E75F2DB" w14:textId="77777777" w:rsidTr="003C478A">
        <w:tc>
          <w:tcPr>
            <w:tcW w:w="5097" w:type="dxa"/>
          </w:tcPr>
          <w:p w14:paraId="4509830C" w14:textId="77777777" w:rsidR="003C478A" w:rsidRPr="008411BD" w:rsidRDefault="003C478A" w:rsidP="003C478A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Адрес: Челябинская область, </w:t>
            </w:r>
          </w:p>
          <w:p w14:paraId="18F546CB" w14:textId="77777777" w:rsidR="003C478A" w:rsidRPr="008411BD" w:rsidRDefault="003C478A" w:rsidP="003C478A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г. Карабаш, ул. </w:t>
            </w:r>
            <w:r>
              <w:rPr>
                <w:sz w:val="20"/>
                <w:szCs w:val="20"/>
              </w:rPr>
              <w:t>Освобождение Урала</w:t>
            </w:r>
            <w:r w:rsidRPr="008411BD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27 А</w:t>
            </w:r>
          </w:p>
          <w:p w14:paraId="14A98EA6" w14:textId="77777777" w:rsidR="003C478A" w:rsidRPr="00BE13F3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13F3">
              <w:rPr>
                <w:sz w:val="20"/>
                <w:szCs w:val="20"/>
              </w:rPr>
              <w:t>Телефон:2-36-10</w:t>
            </w:r>
          </w:p>
          <w:p w14:paraId="47D232EC" w14:textId="77777777" w:rsidR="003C478A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ИНН/КПП </w:t>
            </w:r>
            <w:r>
              <w:rPr>
                <w:sz w:val="20"/>
                <w:szCs w:val="20"/>
              </w:rPr>
              <w:t>7406002523</w:t>
            </w:r>
            <w:r w:rsidRPr="008411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660850001</w:t>
            </w:r>
          </w:p>
          <w:p w14:paraId="65F85F8C" w14:textId="77777777" w:rsidR="003C478A" w:rsidRPr="008411BD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 40702810416540028900</w:t>
            </w:r>
          </w:p>
          <w:p w14:paraId="04767992" w14:textId="77777777" w:rsidR="003C478A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Уральском Банке ПАО Сбербанк, </w:t>
            </w:r>
          </w:p>
          <w:p w14:paraId="5022853E" w14:textId="77777777" w:rsidR="003C478A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</w:t>
            </w:r>
          </w:p>
          <w:p w14:paraId="575E85FF" w14:textId="77777777" w:rsidR="003C478A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30101810500000000674</w:t>
            </w:r>
          </w:p>
          <w:p w14:paraId="604765BF" w14:textId="77777777" w:rsidR="003C478A" w:rsidRPr="008411BD" w:rsidRDefault="003C478A" w:rsidP="003C47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046577674</w:t>
            </w:r>
          </w:p>
          <w:p w14:paraId="0A2E4E29" w14:textId="77777777" w:rsidR="003C478A" w:rsidRDefault="003C478A" w:rsidP="003C478A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487E459" w14:textId="77777777" w:rsidR="003C478A" w:rsidRPr="008411BD" w:rsidRDefault="003C478A" w:rsidP="003C478A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Адрес: Челябинская область, </w:t>
            </w:r>
          </w:p>
          <w:p w14:paraId="6C4FE539" w14:textId="77777777" w:rsidR="003C478A" w:rsidRPr="008411BD" w:rsidRDefault="003C478A" w:rsidP="003C478A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г. Карабаш, ул. Металлургов, д. 17/5-28</w:t>
            </w:r>
          </w:p>
          <w:p w14:paraId="5019B311" w14:textId="77777777" w:rsidR="003C478A" w:rsidRPr="008411BD" w:rsidRDefault="003C478A" w:rsidP="003C478A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Телефон: </w:t>
            </w:r>
            <w:r>
              <w:rPr>
                <w:sz w:val="20"/>
                <w:szCs w:val="20"/>
              </w:rPr>
              <w:t>8-351-20-20-236</w:t>
            </w:r>
          </w:p>
          <w:p w14:paraId="04F77AA8" w14:textId="6F1B4EFA" w:rsidR="003C478A" w:rsidRDefault="003C478A" w:rsidP="003C478A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ИНН/КПП 7413015379/741301001</w:t>
            </w:r>
          </w:p>
          <w:p w14:paraId="05B1AF34" w14:textId="4F329CBE" w:rsidR="00527171" w:rsidRDefault="00527171" w:rsidP="003C478A">
            <w:pPr>
              <w:rPr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Pr="00527171">
              <w:rPr>
                <w:bCs/>
                <w:color w:val="000000"/>
                <w:spacing w:val="-6"/>
                <w:sz w:val="20"/>
                <w:szCs w:val="20"/>
              </w:rPr>
              <w:t>1117413000110</w:t>
            </w:r>
          </w:p>
          <w:p w14:paraId="431B15B9" w14:textId="5676E8FE" w:rsidR="00527171" w:rsidRPr="00527171" w:rsidRDefault="00527171" w:rsidP="003C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 w:rsidRPr="00527171">
              <w:rPr>
                <w:color w:val="000000"/>
                <w:spacing w:val="-6"/>
                <w:sz w:val="20"/>
                <w:szCs w:val="20"/>
              </w:rPr>
              <w:t>047501711</w:t>
            </w:r>
          </w:p>
          <w:p w14:paraId="21657C72" w14:textId="77777777" w:rsidR="00527171" w:rsidRDefault="003C478A" w:rsidP="003C478A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Расчетный счет 40702810307300000767</w:t>
            </w:r>
          </w:p>
          <w:p w14:paraId="25292C97" w14:textId="27AC8B37" w:rsidR="003C478A" w:rsidRDefault="00527171" w:rsidP="003C478A">
            <w:pPr>
              <w:rPr>
                <w:sz w:val="20"/>
                <w:szCs w:val="20"/>
              </w:rPr>
            </w:pPr>
            <w:proofErr w:type="spellStart"/>
            <w:r w:rsidRPr="00527171">
              <w:rPr>
                <w:sz w:val="20"/>
                <w:szCs w:val="20"/>
              </w:rPr>
              <w:t>Карабашский</w:t>
            </w:r>
            <w:proofErr w:type="spellEnd"/>
            <w:r w:rsidRPr="00527171">
              <w:rPr>
                <w:sz w:val="20"/>
                <w:szCs w:val="20"/>
              </w:rPr>
              <w:t xml:space="preserve"> филиал ПАО «</w:t>
            </w:r>
            <w:proofErr w:type="spellStart"/>
            <w:r w:rsidRPr="00527171">
              <w:rPr>
                <w:sz w:val="20"/>
                <w:szCs w:val="20"/>
              </w:rPr>
              <w:t>Челиндбанк</w:t>
            </w:r>
            <w:proofErr w:type="spellEnd"/>
            <w:r w:rsidRPr="00527171">
              <w:rPr>
                <w:sz w:val="20"/>
                <w:szCs w:val="20"/>
              </w:rPr>
              <w:t>»</w:t>
            </w:r>
          </w:p>
          <w:p w14:paraId="542C69D1" w14:textId="684D24D4" w:rsidR="00527171" w:rsidRPr="00527171" w:rsidRDefault="00527171" w:rsidP="003C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 счет </w:t>
            </w:r>
            <w:r w:rsidRPr="00527171">
              <w:rPr>
                <w:color w:val="000000"/>
                <w:spacing w:val="-6"/>
                <w:sz w:val="20"/>
                <w:szCs w:val="20"/>
              </w:rPr>
              <w:t>30101810400000000711 в ГРКЦ г. Челябинска</w:t>
            </w:r>
          </w:p>
          <w:p w14:paraId="37A0611E" w14:textId="77777777" w:rsidR="003C478A" w:rsidRDefault="003C478A" w:rsidP="003C478A">
            <w:pPr>
              <w:rPr>
                <w:sz w:val="20"/>
                <w:szCs w:val="20"/>
              </w:rPr>
            </w:pPr>
          </w:p>
          <w:p w14:paraId="2D79386A" w14:textId="77777777" w:rsidR="003C478A" w:rsidRDefault="003C478A" w:rsidP="003C478A">
            <w:pPr>
              <w:rPr>
                <w:b/>
                <w:sz w:val="20"/>
                <w:szCs w:val="20"/>
              </w:rPr>
            </w:pPr>
          </w:p>
        </w:tc>
      </w:tr>
      <w:tr w:rsidR="003C478A" w14:paraId="5D7C1EB3" w14:textId="77777777" w:rsidTr="003C478A">
        <w:tc>
          <w:tcPr>
            <w:tcW w:w="5097" w:type="dxa"/>
          </w:tcPr>
          <w:p w14:paraId="58184E27" w14:textId="77777777" w:rsidR="00E50464" w:rsidRDefault="00E50464" w:rsidP="00E504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2DF285D0" w14:textId="07D1F0AD" w:rsidR="003C478A" w:rsidRDefault="00E50464" w:rsidP="00E50464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«Карабашмедь»</w:t>
            </w:r>
          </w:p>
        </w:tc>
        <w:tc>
          <w:tcPr>
            <w:tcW w:w="5098" w:type="dxa"/>
          </w:tcPr>
          <w:p w14:paraId="0A442465" w14:textId="49F5AB68" w:rsidR="00E50464" w:rsidRDefault="009B6E17" w:rsidP="00E5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ООО «Сервис </w:t>
            </w:r>
            <w:r w:rsidR="00E50464" w:rsidRPr="008411BD">
              <w:rPr>
                <w:sz w:val="20"/>
                <w:szCs w:val="20"/>
              </w:rPr>
              <w:t>М»</w:t>
            </w:r>
          </w:p>
          <w:p w14:paraId="4C0456A0" w14:textId="77777777" w:rsidR="003C478A" w:rsidRDefault="003C478A" w:rsidP="003C478A">
            <w:pPr>
              <w:rPr>
                <w:b/>
                <w:sz w:val="20"/>
                <w:szCs w:val="20"/>
              </w:rPr>
            </w:pPr>
          </w:p>
        </w:tc>
      </w:tr>
      <w:tr w:rsidR="00E50464" w14:paraId="15B2AFBF" w14:textId="77777777" w:rsidTr="003C478A">
        <w:tc>
          <w:tcPr>
            <w:tcW w:w="5097" w:type="dxa"/>
          </w:tcPr>
          <w:p w14:paraId="4067A15B" w14:textId="77777777" w:rsidR="00E50464" w:rsidRDefault="00E50464" w:rsidP="00E504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62A6024A" w14:textId="77777777" w:rsidR="00E50464" w:rsidRPr="008411BD" w:rsidRDefault="00E50464" w:rsidP="00E50464">
            <w:pPr>
              <w:rPr>
                <w:sz w:val="20"/>
                <w:szCs w:val="20"/>
              </w:rPr>
            </w:pPr>
          </w:p>
        </w:tc>
      </w:tr>
      <w:tr w:rsidR="00E50464" w14:paraId="78561F49" w14:textId="77777777" w:rsidTr="003C478A">
        <w:tc>
          <w:tcPr>
            <w:tcW w:w="5097" w:type="dxa"/>
          </w:tcPr>
          <w:p w14:paraId="0D34C37E" w14:textId="177F16CE" w:rsidR="00E50464" w:rsidRDefault="00E50464" w:rsidP="00E504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3C3C820E" w14:textId="030CE438" w:rsidR="00E50464" w:rsidRPr="008411BD" w:rsidRDefault="00E50464" w:rsidP="00E50464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E50464" w14:paraId="69B0E1A8" w14:textId="77777777" w:rsidTr="003C478A">
        <w:tc>
          <w:tcPr>
            <w:tcW w:w="5097" w:type="dxa"/>
          </w:tcPr>
          <w:p w14:paraId="07F84B19" w14:textId="033F7BE0" w:rsidR="00E50464" w:rsidRPr="008411BD" w:rsidRDefault="00E50464" w:rsidP="00E504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5B65C12E" w14:textId="3E752A00" w:rsidR="00E50464" w:rsidRPr="008411BD" w:rsidRDefault="00E50464" w:rsidP="00E50464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  <w:tr w:rsidR="00E50464" w14:paraId="7B610BFD" w14:textId="77777777" w:rsidTr="00E50464">
        <w:tc>
          <w:tcPr>
            <w:tcW w:w="5097" w:type="dxa"/>
          </w:tcPr>
          <w:p w14:paraId="4E323775" w14:textId="77777777" w:rsidR="00E50464" w:rsidRDefault="00E50464" w:rsidP="00E50464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4313E13" w14:textId="77777777" w:rsidR="006F7245" w:rsidRDefault="006F7245" w:rsidP="00E50464">
            <w:pPr>
              <w:rPr>
                <w:b/>
                <w:sz w:val="20"/>
                <w:szCs w:val="20"/>
              </w:rPr>
            </w:pPr>
          </w:p>
          <w:p w14:paraId="7027126F" w14:textId="77777777" w:rsidR="006F7245" w:rsidRDefault="006F7245" w:rsidP="00E50464">
            <w:pPr>
              <w:rPr>
                <w:b/>
                <w:sz w:val="20"/>
                <w:szCs w:val="20"/>
              </w:rPr>
            </w:pPr>
          </w:p>
          <w:p w14:paraId="2AF068F6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63F78041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2900241E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057658F6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283F827A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277D4323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0B854DC4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14050696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1FDA6CAE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19880DEE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138B1837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5A2CA4A9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7DB5C773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41B181BC" w14:textId="77777777" w:rsidR="00974CFF" w:rsidRDefault="00974CFF" w:rsidP="00E50464">
            <w:pPr>
              <w:rPr>
                <w:b/>
                <w:sz w:val="20"/>
                <w:szCs w:val="20"/>
              </w:rPr>
            </w:pPr>
          </w:p>
          <w:p w14:paraId="1AF16D21" w14:textId="77777777" w:rsidR="009B6E17" w:rsidRDefault="009B6E17" w:rsidP="00E50464">
            <w:pPr>
              <w:rPr>
                <w:b/>
                <w:sz w:val="20"/>
                <w:szCs w:val="20"/>
              </w:rPr>
            </w:pPr>
          </w:p>
          <w:p w14:paraId="77866F19" w14:textId="47F21F00" w:rsidR="00E50464" w:rsidRDefault="00E50464" w:rsidP="00E50464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 xml:space="preserve">Приложение </w:t>
            </w:r>
            <w:r w:rsidRPr="008411BD">
              <w:rPr>
                <w:b/>
                <w:bCs/>
                <w:sz w:val="20"/>
                <w:szCs w:val="20"/>
              </w:rPr>
              <w:t>№</w:t>
            </w:r>
            <w:r w:rsidRPr="008411BD">
              <w:rPr>
                <w:b/>
                <w:sz w:val="20"/>
                <w:szCs w:val="20"/>
              </w:rPr>
              <w:t xml:space="preserve"> </w:t>
            </w:r>
            <w:r w:rsidR="00A97E51">
              <w:rPr>
                <w:b/>
                <w:sz w:val="20"/>
                <w:szCs w:val="20"/>
              </w:rPr>
              <w:t>1</w:t>
            </w:r>
          </w:p>
        </w:tc>
      </w:tr>
      <w:tr w:rsidR="00E50464" w14:paraId="6CC597C1" w14:textId="77777777" w:rsidTr="00E50464">
        <w:tc>
          <w:tcPr>
            <w:tcW w:w="5097" w:type="dxa"/>
          </w:tcPr>
          <w:p w14:paraId="5515D721" w14:textId="77777777" w:rsidR="00E50464" w:rsidRDefault="00E50464" w:rsidP="00E50464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41EAEE52" w14:textId="768F9CA1" w:rsidR="00E50464" w:rsidRPr="00E50464" w:rsidRDefault="00E50464" w:rsidP="00E50464">
            <w:pPr>
              <w:rPr>
                <w:b/>
                <w:sz w:val="20"/>
                <w:szCs w:val="20"/>
              </w:rPr>
            </w:pPr>
            <w:r w:rsidRPr="00E50464">
              <w:rPr>
                <w:sz w:val="20"/>
                <w:szCs w:val="20"/>
              </w:rPr>
              <w:t>к договор</w:t>
            </w:r>
            <w:r>
              <w:rPr>
                <w:sz w:val="20"/>
                <w:szCs w:val="20"/>
              </w:rPr>
              <w:t>у</w:t>
            </w:r>
            <w:r w:rsidRPr="00E50464">
              <w:rPr>
                <w:sz w:val="20"/>
                <w:szCs w:val="20"/>
              </w:rPr>
              <w:t xml:space="preserve"> управления многоквартирным домом</w:t>
            </w:r>
          </w:p>
        </w:tc>
      </w:tr>
      <w:tr w:rsidR="00E50464" w14:paraId="2F510E9F" w14:textId="77777777" w:rsidTr="00E50464">
        <w:tc>
          <w:tcPr>
            <w:tcW w:w="5097" w:type="dxa"/>
          </w:tcPr>
          <w:p w14:paraId="735BAA64" w14:textId="77777777" w:rsidR="00E50464" w:rsidRDefault="00E50464" w:rsidP="00E50464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1EA4B218" w14:textId="62C408BC" w:rsidR="00E50464" w:rsidRPr="00E50464" w:rsidRDefault="00E50464" w:rsidP="00942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М/202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-Д- _____ от 01 октября 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14:paraId="71199A20" w14:textId="77777777" w:rsidR="00E50464" w:rsidRDefault="00E50464" w:rsidP="00E50464">
      <w:pPr>
        <w:rPr>
          <w:b/>
          <w:sz w:val="20"/>
          <w:szCs w:val="20"/>
        </w:rPr>
      </w:pPr>
    </w:p>
    <w:p w14:paraId="32911A0A" w14:textId="2822EB19" w:rsidR="00DF2215" w:rsidRPr="008411BD" w:rsidRDefault="00DF2215" w:rsidP="00E50464">
      <w:pPr>
        <w:pStyle w:val="ConsPlusNormal"/>
        <w:ind w:firstLine="0"/>
        <w:rPr>
          <w:rFonts w:ascii="Times New Roman" w:hAnsi="Times New Roman" w:cs="Times New Roman"/>
        </w:rPr>
      </w:pPr>
    </w:p>
    <w:p w14:paraId="03A0B359" w14:textId="77777777" w:rsidR="00DF2215" w:rsidRPr="008411BD" w:rsidRDefault="00DF2215" w:rsidP="00DF2215">
      <w:pPr>
        <w:pStyle w:val="ConsPlusNormal"/>
        <w:ind w:firstLine="0"/>
        <w:rPr>
          <w:rFonts w:ascii="Times New Roman" w:hAnsi="Times New Roman" w:cs="Times New Roman"/>
        </w:rPr>
      </w:pPr>
    </w:p>
    <w:p w14:paraId="470D1C46" w14:textId="77777777" w:rsidR="00DF2215" w:rsidRPr="008411BD" w:rsidRDefault="00DF2215" w:rsidP="00DF2215">
      <w:pPr>
        <w:ind w:left="540" w:hanging="114"/>
        <w:jc w:val="center"/>
        <w:rPr>
          <w:b/>
          <w:bCs/>
          <w:sz w:val="20"/>
          <w:szCs w:val="20"/>
        </w:rPr>
      </w:pPr>
      <w:r w:rsidRPr="008411BD">
        <w:rPr>
          <w:b/>
          <w:sz w:val="20"/>
          <w:szCs w:val="20"/>
        </w:rPr>
        <w:t xml:space="preserve">Состав общего имущества многоквартирных </w:t>
      </w:r>
      <w:r w:rsidR="00C46A5D">
        <w:rPr>
          <w:b/>
          <w:sz w:val="20"/>
          <w:szCs w:val="20"/>
        </w:rPr>
        <w:t xml:space="preserve">домов </w:t>
      </w:r>
      <w:r w:rsidRPr="008411BD">
        <w:rPr>
          <w:b/>
          <w:sz w:val="20"/>
          <w:szCs w:val="20"/>
        </w:rPr>
        <w:t xml:space="preserve">в </w:t>
      </w:r>
      <w:proofErr w:type="spellStart"/>
      <w:r w:rsidRPr="008411BD">
        <w:rPr>
          <w:b/>
          <w:sz w:val="20"/>
          <w:szCs w:val="20"/>
        </w:rPr>
        <w:t>Карабашском</w:t>
      </w:r>
      <w:proofErr w:type="spellEnd"/>
      <w:r w:rsidRPr="008411BD">
        <w:rPr>
          <w:b/>
          <w:sz w:val="20"/>
          <w:szCs w:val="20"/>
        </w:rPr>
        <w:t xml:space="preserve"> городском округе</w:t>
      </w:r>
    </w:p>
    <w:p w14:paraId="5D027315" w14:textId="77777777" w:rsidR="00DF2215" w:rsidRPr="008411BD" w:rsidRDefault="00DF2215" w:rsidP="00DF2215">
      <w:pPr>
        <w:ind w:left="284" w:hanging="284"/>
        <w:jc w:val="center"/>
        <w:rPr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710"/>
        <w:gridCol w:w="9355"/>
      </w:tblGrid>
      <w:tr w:rsidR="00DF2215" w:rsidRPr="008411BD" w14:paraId="43430826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DBAC" w14:textId="77777777" w:rsidR="00DF2215" w:rsidRPr="008411BD" w:rsidRDefault="00DF2215" w:rsidP="00AB0B44">
            <w:pPr>
              <w:jc w:val="center"/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36AA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>Наименование объекта</w:t>
            </w:r>
          </w:p>
        </w:tc>
      </w:tr>
      <w:tr w:rsidR="00DF2215" w:rsidRPr="008411BD" w14:paraId="2110C8C6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8553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1.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B417" w14:textId="77777777" w:rsidR="00DF2215" w:rsidRPr="008411BD" w:rsidRDefault="00DF2215" w:rsidP="00921B04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Земельный участок</w:t>
            </w:r>
          </w:p>
        </w:tc>
      </w:tr>
      <w:tr w:rsidR="00DF2215" w:rsidRPr="008411BD" w14:paraId="3E6AE8FA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157F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2.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5A24" w14:textId="77777777" w:rsidR="00DF2215" w:rsidRPr="008411BD" w:rsidRDefault="00DF2215" w:rsidP="00AB0B44">
            <w:pPr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 xml:space="preserve">Фундамент, ограждающие, несущие и ненесущие конструкции многоквартирного дома (наружные и внутренние стены, чердачные, межэтажные и </w:t>
            </w:r>
            <w:proofErr w:type="spellStart"/>
            <w:r w:rsidRPr="008411BD">
              <w:rPr>
                <w:sz w:val="20"/>
                <w:szCs w:val="20"/>
              </w:rPr>
              <w:t>надподвальные</w:t>
            </w:r>
            <w:proofErr w:type="spellEnd"/>
            <w:r w:rsidRPr="008411BD">
              <w:rPr>
                <w:sz w:val="20"/>
                <w:szCs w:val="20"/>
              </w:rPr>
              <w:t xml:space="preserve"> перекрытия, межквартирные перегородки, отделяющие комнаты различных собственников друг от друга и от вспомогательных помещений по поверхности несущих элементов.</w:t>
            </w:r>
          </w:p>
        </w:tc>
      </w:tr>
      <w:tr w:rsidR="00DF2215" w:rsidRPr="008411BD" w14:paraId="529352B2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86C1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3.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5BF9" w14:textId="77777777" w:rsidR="00DF2215" w:rsidRPr="008411BD" w:rsidRDefault="00DF2215" w:rsidP="00AB0B44">
            <w:pPr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помещения в данном доме: подъезды, входы (в т. ч. запасные), тамбуры, проходы, эвакуационные пути; межэтажные и межквартирные лестничные клетки, лестницы (в т. ч. наружные), помещения технических и подвальных этажей, балконы, лоджии, террасы, крыши, чердачные помещения и другие нежилые помещения многоквартирного дома, обслуживающие более одного помещения в данном доме -  по границе площади или крепления элемента.</w:t>
            </w:r>
          </w:p>
        </w:tc>
      </w:tr>
      <w:tr w:rsidR="00DF2215" w:rsidRPr="008411BD" w14:paraId="7C0FC2C0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5E96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4.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9E39" w14:textId="6F609D9F" w:rsidR="00DF2215" w:rsidRPr="008411BD" w:rsidRDefault="00DF2215" w:rsidP="00AB0B44">
            <w:pPr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Инженерные коммуникации в техническом подвале (подполье); механическое, электрическое, сантехническое и иное оборудование, находящееся в данном доме за пределами или внутри помещений и обслуживающее более одного помещения - по входному фланцу, иному соединению арматуры на вводе в помещение.</w:t>
            </w:r>
          </w:p>
        </w:tc>
      </w:tr>
      <w:tr w:rsidR="00DF2215" w:rsidRPr="008411BD" w14:paraId="4322BAFD" w14:textId="77777777" w:rsidTr="00DF22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3BFC" w14:textId="77777777" w:rsidR="00DF2215" w:rsidRPr="008411BD" w:rsidRDefault="00DF2215" w:rsidP="00AB0B44">
            <w:pPr>
              <w:jc w:val="center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5.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EC50" w14:textId="55DA21CF" w:rsidR="00DF2215" w:rsidRPr="008411BD" w:rsidRDefault="00DF2215" w:rsidP="00AB0B44">
            <w:pPr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Иные объекты, предназначенные для обслуживания и благоустройства данного дома, расположенные на указанном земельном участке - по границе площади, занимаемой элементом.</w:t>
            </w:r>
          </w:p>
        </w:tc>
      </w:tr>
    </w:tbl>
    <w:p w14:paraId="266C548D" w14:textId="77777777" w:rsidR="00DF2215" w:rsidRPr="008411BD" w:rsidRDefault="00DF2215" w:rsidP="00DF2215">
      <w:pPr>
        <w:jc w:val="center"/>
        <w:rPr>
          <w:sz w:val="20"/>
          <w:szCs w:val="20"/>
        </w:rPr>
      </w:pPr>
    </w:p>
    <w:p w14:paraId="24F47A7E" w14:textId="4D1DBAC9" w:rsidR="00DF2215" w:rsidRDefault="00DF2215" w:rsidP="00DF2215">
      <w:pPr>
        <w:jc w:val="center"/>
        <w:rPr>
          <w:sz w:val="20"/>
          <w:szCs w:val="20"/>
        </w:rPr>
      </w:pPr>
    </w:p>
    <w:p w14:paraId="110C1FFA" w14:textId="23CC4B33" w:rsidR="00E50464" w:rsidRDefault="00E50464" w:rsidP="007D18F1">
      <w:pPr>
        <w:rPr>
          <w:sz w:val="20"/>
          <w:szCs w:val="20"/>
        </w:rPr>
      </w:pPr>
    </w:p>
    <w:p w14:paraId="6F6DAF5A" w14:textId="5DED0901" w:rsidR="007D18F1" w:rsidRDefault="007D18F1" w:rsidP="007D18F1">
      <w:pPr>
        <w:rPr>
          <w:sz w:val="20"/>
          <w:szCs w:val="20"/>
        </w:rPr>
      </w:pPr>
    </w:p>
    <w:p w14:paraId="697F4832" w14:textId="5301A863" w:rsidR="007D18F1" w:rsidRDefault="007D18F1" w:rsidP="007D18F1">
      <w:pPr>
        <w:rPr>
          <w:sz w:val="20"/>
          <w:szCs w:val="20"/>
        </w:rPr>
      </w:pPr>
    </w:p>
    <w:p w14:paraId="01A5D255" w14:textId="5182BDBA" w:rsidR="007D18F1" w:rsidRDefault="007D18F1" w:rsidP="007D18F1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18F1" w14:paraId="3E1E8E9D" w14:textId="77777777" w:rsidTr="00370D22">
        <w:tc>
          <w:tcPr>
            <w:tcW w:w="5097" w:type="dxa"/>
          </w:tcPr>
          <w:p w14:paraId="634DF89F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4147D3FD" w14:textId="77777777" w:rsidR="007D18F1" w:rsidRDefault="007D18F1" w:rsidP="00370D2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«Карабашмедь»</w:t>
            </w:r>
          </w:p>
        </w:tc>
        <w:tc>
          <w:tcPr>
            <w:tcW w:w="5098" w:type="dxa"/>
          </w:tcPr>
          <w:p w14:paraId="7B9C5DC9" w14:textId="77777777" w:rsidR="007D18F1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Директор ООО «Сервис-М»</w:t>
            </w:r>
          </w:p>
          <w:p w14:paraId="38C6CFCC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</w:tr>
      <w:tr w:rsidR="007D18F1" w:rsidRPr="008411BD" w14:paraId="1040E225" w14:textId="77777777" w:rsidTr="00370D22">
        <w:tc>
          <w:tcPr>
            <w:tcW w:w="5097" w:type="dxa"/>
          </w:tcPr>
          <w:p w14:paraId="3551FE25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258F9481" w14:textId="77777777" w:rsidR="007D18F1" w:rsidRPr="008411BD" w:rsidRDefault="007D18F1" w:rsidP="00370D22">
            <w:pPr>
              <w:rPr>
                <w:sz w:val="20"/>
                <w:szCs w:val="20"/>
              </w:rPr>
            </w:pPr>
          </w:p>
        </w:tc>
      </w:tr>
      <w:tr w:rsidR="007D18F1" w:rsidRPr="008411BD" w14:paraId="06895C4F" w14:textId="77777777" w:rsidTr="00370D22">
        <w:tc>
          <w:tcPr>
            <w:tcW w:w="5097" w:type="dxa"/>
          </w:tcPr>
          <w:p w14:paraId="243071A5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7184965D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7D18F1" w:rsidRPr="008411BD" w14:paraId="3C3D8394" w14:textId="77777777" w:rsidTr="00370D22">
        <w:tc>
          <w:tcPr>
            <w:tcW w:w="5097" w:type="dxa"/>
          </w:tcPr>
          <w:p w14:paraId="5EA6F32D" w14:textId="77777777" w:rsidR="007D18F1" w:rsidRPr="008411BD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45CBF331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</w:tbl>
    <w:p w14:paraId="1FB560EA" w14:textId="0C53B5DF" w:rsidR="007D18F1" w:rsidRDefault="007D18F1" w:rsidP="007D18F1">
      <w:pPr>
        <w:rPr>
          <w:sz w:val="20"/>
          <w:szCs w:val="20"/>
        </w:rPr>
      </w:pPr>
    </w:p>
    <w:p w14:paraId="0274DCB8" w14:textId="584434DE" w:rsidR="007D18F1" w:rsidRDefault="007D18F1" w:rsidP="007D18F1">
      <w:pPr>
        <w:rPr>
          <w:sz w:val="20"/>
          <w:szCs w:val="20"/>
        </w:rPr>
      </w:pPr>
    </w:p>
    <w:p w14:paraId="4BAD0111" w14:textId="470EC08B" w:rsidR="007D18F1" w:rsidRDefault="007D18F1" w:rsidP="007D18F1">
      <w:pPr>
        <w:rPr>
          <w:sz w:val="20"/>
          <w:szCs w:val="20"/>
        </w:rPr>
      </w:pPr>
    </w:p>
    <w:p w14:paraId="1BFD6665" w14:textId="1EEDAA5F" w:rsidR="007D18F1" w:rsidRDefault="007D18F1" w:rsidP="007D18F1">
      <w:pPr>
        <w:rPr>
          <w:sz w:val="20"/>
          <w:szCs w:val="20"/>
        </w:rPr>
      </w:pPr>
    </w:p>
    <w:p w14:paraId="1EADBDAE" w14:textId="0A527469" w:rsidR="007D18F1" w:rsidRDefault="007D18F1" w:rsidP="007D18F1">
      <w:pPr>
        <w:rPr>
          <w:sz w:val="20"/>
          <w:szCs w:val="20"/>
        </w:rPr>
      </w:pPr>
    </w:p>
    <w:p w14:paraId="18489C77" w14:textId="34A73D2D" w:rsidR="007D18F1" w:rsidRDefault="007D18F1" w:rsidP="007D18F1">
      <w:pPr>
        <w:rPr>
          <w:sz w:val="20"/>
          <w:szCs w:val="20"/>
        </w:rPr>
      </w:pPr>
    </w:p>
    <w:p w14:paraId="0EE2A6D1" w14:textId="28264DA2" w:rsidR="007D18F1" w:rsidRDefault="007D18F1" w:rsidP="007D18F1">
      <w:pPr>
        <w:rPr>
          <w:sz w:val="20"/>
          <w:szCs w:val="20"/>
        </w:rPr>
      </w:pPr>
    </w:p>
    <w:p w14:paraId="3AFDF54D" w14:textId="3BB84BF0" w:rsidR="007D18F1" w:rsidRDefault="007D18F1" w:rsidP="007D18F1">
      <w:pPr>
        <w:rPr>
          <w:sz w:val="20"/>
          <w:szCs w:val="20"/>
        </w:rPr>
      </w:pPr>
    </w:p>
    <w:p w14:paraId="2845FC2C" w14:textId="1FE7F07D" w:rsidR="007D18F1" w:rsidRDefault="007D18F1" w:rsidP="007D18F1">
      <w:pPr>
        <w:rPr>
          <w:sz w:val="20"/>
          <w:szCs w:val="20"/>
        </w:rPr>
      </w:pPr>
    </w:p>
    <w:p w14:paraId="2001B059" w14:textId="7BD6FE00" w:rsidR="007D18F1" w:rsidRDefault="007D18F1" w:rsidP="007D18F1">
      <w:pPr>
        <w:rPr>
          <w:sz w:val="20"/>
          <w:szCs w:val="20"/>
        </w:rPr>
      </w:pPr>
    </w:p>
    <w:p w14:paraId="01DB44A2" w14:textId="53E4AD6D" w:rsidR="007D18F1" w:rsidRDefault="007D18F1" w:rsidP="007D18F1">
      <w:pPr>
        <w:rPr>
          <w:sz w:val="20"/>
          <w:szCs w:val="20"/>
        </w:rPr>
      </w:pPr>
    </w:p>
    <w:p w14:paraId="06DE1FBF" w14:textId="12749125" w:rsidR="007D18F1" w:rsidRDefault="007D18F1" w:rsidP="007D18F1">
      <w:pPr>
        <w:rPr>
          <w:sz w:val="20"/>
          <w:szCs w:val="20"/>
        </w:rPr>
      </w:pPr>
    </w:p>
    <w:p w14:paraId="15900BA9" w14:textId="77777777" w:rsidR="00942667" w:rsidRDefault="00942667" w:rsidP="007D18F1">
      <w:pPr>
        <w:rPr>
          <w:sz w:val="20"/>
          <w:szCs w:val="20"/>
        </w:rPr>
      </w:pPr>
    </w:p>
    <w:p w14:paraId="521C136E" w14:textId="77777777" w:rsidR="00942667" w:rsidRDefault="00942667" w:rsidP="007D18F1">
      <w:pPr>
        <w:rPr>
          <w:sz w:val="20"/>
          <w:szCs w:val="20"/>
        </w:rPr>
      </w:pPr>
    </w:p>
    <w:p w14:paraId="1A225647" w14:textId="77777777" w:rsidR="00942667" w:rsidRDefault="00942667" w:rsidP="007D18F1">
      <w:pPr>
        <w:rPr>
          <w:sz w:val="20"/>
          <w:szCs w:val="20"/>
        </w:rPr>
      </w:pPr>
    </w:p>
    <w:p w14:paraId="3254AA2D" w14:textId="77777777" w:rsidR="00942667" w:rsidRDefault="00942667" w:rsidP="007D18F1">
      <w:pPr>
        <w:rPr>
          <w:sz w:val="20"/>
          <w:szCs w:val="20"/>
        </w:rPr>
      </w:pPr>
    </w:p>
    <w:p w14:paraId="751145A7" w14:textId="77777777" w:rsidR="00942667" w:rsidRDefault="00942667" w:rsidP="007D18F1">
      <w:pPr>
        <w:rPr>
          <w:sz w:val="20"/>
          <w:szCs w:val="20"/>
        </w:rPr>
      </w:pPr>
    </w:p>
    <w:p w14:paraId="32AA188C" w14:textId="77777777" w:rsidR="00942667" w:rsidRDefault="00942667" w:rsidP="007D18F1">
      <w:pPr>
        <w:rPr>
          <w:sz w:val="20"/>
          <w:szCs w:val="20"/>
        </w:rPr>
      </w:pPr>
    </w:p>
    <w:p w14:paraId="427C7685" w14:textId="77777777" w:rsidR="00942667" w:rsidRDefault="00942667" w:rsidP="007D18F1">
      <w:pPr>
        <w:rPr>
          <w:sz w:val="20"/>
          <w:szCs w:val="20"/>
        </w:rPr>
      </w:pPr>
    </w:p>
    <w:p w14:paraId="3BDBA6FB" w14:textId="77777777" w:rsidR="00942667" w:rsidRDefault="00942667" w:rsidP="007D18F1">
      <w:pPr>
        <w:rPr>
          <w:sz w:val="20"/>
          <w:szCs w:val="20"/>
        </w:rPr>
      </w:pPr>
    </w:p>
    <w:p w14:paraId="74A1BCC7" w14:textId="77777777" w:rsidR="00942667" w:rsidRDefault="00942667" w:rsidP="007D18F1">
      <w:pPr>
        <w:rPr>
          <w:sz w:val="20"/>
          <w:szCs w:val="20"/>
        </w:rPr>
      </w:pPr>
    </w:p>
    <w:p w14:paraId="7BD41713" w14:textId="77777777" w:rsidR="00942667" w:rsidRDefault="00942667" w:rsidP="007D18F1">
      <w:pPr>
        <w:rPr>
          <w:sz w:val="20"/>
          <w:szCs w:val="20"/>
        </w:rPr>
      </w:pPr>
    </w:p>
    <w:p w14:paraId="12862C9D" w14:textId="77777777" w:rsidR="00942667" w:rsidRDefault="00942667" w:rsidP="007D18F1">
      <w:pPr>
        <w:rPr>
          <w:sz w:val="20"/>
          <w:szCs w:val="20"/>
        </w:rPr>
      </w:pPr>
    </w:p>
    <w:p w14:paraId="1CF0F91B" w14:textId="63915148" w:rsidR="007D18F1" w:rsidRDefault="007D18F1" w:rsidP="007D18F1">
      <w:pPr>
        <w:rPr>
          <w:sz w:val="20"/>
          <w:szCs w:val="20"/>
        </w:rPr>
      </w:pPr>
    </w:p>
    <w:p w14:paraId="58E81424" w14:textId="5A5992E0" w:rsidR="007D18F1" w:rsidRDefault="007D18F1" w:rsidP="007D18F1">
      <w:pPr>
        <w:rPr>
          <w:sz w:val="20"/>
          <w:szCs w:val="20"/>
        </w:rPr>
      </w:pPr>
    </w:p>
    <w:p w14:paraId="3964877F" w14:textId="77777777" w:rsidR="007D18F1" w:rsidRDefault="007D18F1" w:rsidP="007D18F1">
      <w:pPr>
        <w:rPr>
          <w:sz w:val="20"/>
          <w:szCs w:val="20"/>
        </w:rPr>
      </w:pPr>
    </w:p>
    <w:p w14:paraId="64BE30BD" w14:textId="77777777" w:rsidR="00E50464" w:rsidRDefault="00E50464" w:rsidP="00DF22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50464" w14:paraId="6B685D95" w14:textId="77777777" w:rsidTr="00370D22">
        <w:tc>
          <w:tcPr>
            <w:tcW w:w="5097" w:type="dxa"/>
          </w:tcPr>
          <w:p w14:paraId="469769E0" w14:textId="77777777" w:rsidR="00E50464" w:rsidRDefault="00E50464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05363B6" w14:textId="77777777" w:rsidR="006F7245" w:rsidRDefault="006F7245" w:rsidP="00370D22">
            <w:pPr>
              <w:rPr>
                <w:b/>
                <w:sz w:val="20"/>
                <w:szCs w:val="20"/>
              </w:rPr>
            </w:pPr>
          </w:p>
          <w:p w14:paraId="1A24F252" w14:textId="77777777" w:rsidR="006F7245" w:rsidRDefault="006F7245" w:rsidP="00370D22">
            <w:pPr>
              <w:rPr>
                <w:b/>
                <w:sz w:val="20"/>
                <w:szCs w:val="20"/>
              </w:rPr>
            </w:pPr>
          </w:p>
          <w:p w14:paraId="1670E5EC" w14:textId="77777777" w:rsidR="006F7245" w:rsidRDefault="006F7245" w:rsidP="00370D22">
            <w:pPr>
              <w:rPr>
                <w:b/>
                <w:sz w:val="20"/>
                <w:szCs w:val="20"/>
              </w:rPr>
            </w:pPr>
          </w:p>
          <w:p w14:paraId="39C5916A" w14:textId="36A38EED" w:rsidR="00E50464" w:rsidRDefault="00E50464" w:rsidP="00370D22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 xml:space="preserve">Приложение </w:t>
            </w:r>
            <w:r w:rsidRPr="008411BD">
              <w:rPr>
                <w:b/>
                <w:bCs/>
                <w:sz w:val="20"/>
                <w:szCs w:val="20"/>
              </w:rPr>
              <w:t>№</w:t>
            </w:r>
            <w:r w:rsidRPr="008411BD">
              <w:rPr>
                <w:b/>
                <w:sz w:val="20"/>
                <w:szCs w:val="20"/>
              </w:rPr>
              <w:t xml:space="preserve"> </w:t>
            </w:r>
            <w:r w:rsidR="00A97E51">
              <w:rPr>
                <w:b/>
                <w:sz w:val="20"/>
                <w:szCs w:val="20"/>
              </w:rPr>
              <w:t>2</w:t>
            </w:r>
          </w:p>
        </w:tc>
      </w:tr>
      <w:tr w:rsidR="00E50464" w:rsidRPr="00E50464" w14:paraId="7C15825F" w14:textId="77777777" w:rsidTr="00370D22">
        <w:tc>
          <w:tcPr>
            <w:tcW w:w="5097" w:type="dxa"/>
          </w:tcPr>
          <w:p w14:paraId="1DDB014F" w14:textId="77777777" w:rsidR="00E50464" w:rsidRDefault="00E50464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75CE07FE" w14:textId="77777777" w:rsidR="00E50464" w:rsidRPr="00E50464" w:rsidRDefault="00E50464" w:rsidP="00370D22">
            <w:pPr>
              <w:rPr>
                <w:b/>
                <w:sz w:val="20"/>
                <w:szCs w:val="20"/>
              </w:rPr>
            </w:pPr>
            <w:r w:rsidRPr="00E50464">
              <w:rPr>
                <w:sz w:val="20"/>
                <w:szCs w:val="20"/>
              </w:rPr>
              <w:t>к договор</w:t>
            </w:r>
            <w:r>
              <w:rPr>
                <w:sz w:val="20"/>
                <w:szCs w:val="20"/>
              </w:rPr>
              <w:t>у</w:t>
            </w:r>
            <w:r w:rsidRPr="00E50464">
              <w:rPr>
                <w:sz w:val="20"/>
                <w:szCs w:val="20"/>
              </w:rPr>
              <w:t xml:space="preserve"> управления многоквартирным домом</w:t>
            </w:r>
          </w:p>
        </w:tc>
      </w:tr>
      <w:tr w:rsidR="00E50464" w:rsidRPr="00E50464" w14:paraId="30C480EE" w14:textId="77777777" w:rsidTr="00370D22">
        <w:tc>
          <w:tcPr>
            <w:tcW w:w="5097" w:type="dxa"/>
          </w:tcPr>
          <w:p w14:paraId="60377451" w14:textId="77777777" w:rsidR="00E50464" w:rsidRDefault="00E50464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4A76205E" w14:textId="4433E50B" w:rsidR="00E50464" w:rsidRPr="00E50464" w:rsidRDefault="00E50464" w:rsidP="00942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М/202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-Д- _____ от 01 октября 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14:paraId="684D3E53" w14:textId="765CE112" w:rsidR="00E50464" w:rsidRDefault="00E50464" w:rsidP="00E50464">
      <w:pPr>
        <w:rPr>
          <w:sz w:val="20"/>
          <w:szCs w:val="20"/>
        </w:rPr>
      </w:pPr>
    </w:p>
    <w:p w14:paraId="43391A8B" w14:textId="77777777" w:rsidR="000204FA" w:rsidRPr="008411BD" w:rsidRDefault="000204FA" w:rsidP="004E0CDA">
      <w:pPr>
        <w:jc w:val="right"/>
        <w:rPr>
          <w:sz w:val="20"/>
          <w:szCs w:val="20"/>
        </w:rPr>
      </w:pPr>
    </w:p>
    <w:p w14:paraId="25FB0CD1" w14:textId="77777777" w:rsidR="006F7245" w:rsidRPr="006F7245" w:rsidRDefault="006F7245" w:rsidP="006F7245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F7245">
        <w:rPr>
          <w:rFonts w:eastAsia="Calibri"/>
          <w:b/>
          <w:bCs/>
          <w:sz w:val="22"/>
          <w:szCs w:val="22"/>
          <w:lang w:eastAsia="en-US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</w:p>
    <w:p w14:paraId="43B0FE5F" w14:textId="781B62A4" w:rsidR="007D18F1" w:rsidRDefault="007D18F1" w:rsidP="004E0CDA">
      <w:pPr>
        <w:jc w:val="right"/>
        <w:rPr>
          <w:sz w:val="20"/>
          <w:szCs w:val="20"/>
        </w:rPr>
      </w:pPr>
    </w:p>
    <w:p w14:paraId="454FEC50" w14:textId="635A5165" w:rsidR="000459B2" w:rsidRPr="003D201D" w:rsidRDefault="000459B2" w:rsidP="000459B2">
      <w:pPr>
        <w:jc w:val="center"/>
        <w:rPr>
          <w:b/>
          <w:bCs/>
        </w:rPr>
      </w:pP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4"/>
        <w:gridCol w:w="2410"/>
        <w:gridCol w:w="1134"/>
      </w:tblGrid>
      <w:tr w:rsidR="000459B2" w:rsidRPr="009C7BA3" w14:paraId="34246DAC" w14:textId="77777777" w:rsidTr="009B6E17">
        <w:trPr>
          <w:trHeight w:val="7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9972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9523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4030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Стоимость на 1 кв. метр общей площади (рублей в месяц)</w:t>
            </w:r>
          </w:p>
        </w:tc>
      </w:tr>
      <w:tr w:rsidR="000459B2" w:rsidRPr="009C7BA3" w14:paraId="78AEE3D7" w14:textId="77777777" w:rsidTr="009B6E17">
        <w:trPr>
          <w:trHeight w:val="1013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0225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b/>
                <w:bCs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17E8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FD9A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9B2" w:rsidRPr="009C7BA3" w14:paraId="196E6C2D" w14:textId="77777777" w:rsidTr="009B6E17">
        <w:trPr>
          <w:trHeight w:val="34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7A43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1. Работы, выполняемые в отношении всех видов фундаментов: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3CE9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2CF3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0459B2" w:rsidRPr="009C7BA3" w14:paraId="5E9DB65C" w14:textId="77777777" w:rsidTr="009B6E17">
        <w:trPr>
          <w:trHeight w:val="796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8C49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B220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48D4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F57E56A" w14:textId="77777777" w:rsidTr="009B6E17">
        <w:trPr>
          <w:trHeight w:val="60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9DD2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548E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AA0CF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A28D3AB" w14:textId="77777777" w:rsidTr="009B6E17">
        <w:trPr>
          <w:trHeight w:val="43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8E08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признаков неравномерных осадок фундаментов всех типов;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AB71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FE17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B3DEB0F" w14:textId="77777777" w:rsidTr="009B6E17">
        <w:trPr>
          <w:trHeight w:val="69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D075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железобетонными фундаментами;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F3B4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956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E7EC7E2" w14:textId="77777777" w:rsidTr="009B6E17">
        <w:trPr>
          <w:trHeight w:val="1023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F795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EBEB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86B7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80F5667" w14:textId="77777777" w:rsidTr="009B6E17">
        <w:trPr>
          <w:trHeight w:val="702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7104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8523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69A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6920690" w14:textId="77777777" w:rsidTr="009B6E17">
        <w:trPr>
          <w:trHeight w:val="43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26C2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lastRenderedPageBreak/>
              <w:t>2. Работы, выполняемые в зданиях с подвалами: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B2F7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8BD4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</w:t>
            </w: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0459B2" w:rsidRPr="009C7BA3" w14:paraId="4B8BD4E5" w14:textId="77777777" w:rsidTr="009B6E17">
        <w:trPr>
          <w:trHeight w:val="82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29DD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F72D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760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9F5D1BE" w14:textId="77777777" w:rsidTr="009B6E17">
        <w:trPr>
          <w:trHeight w:val="1201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33EE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17C2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12FB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9E1B4C2" w14:textId="77777777" w:rsidTr="009B6E17">
        <w:trPr>
          <w:trHeight w:val="63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C467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за состоянием дверей подвалов,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7C79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040C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ABFCE82" w14:textId="77777777" w:rsidTr="009B6E17">
        <w:trPr>
          <w:trHeight w:val="49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0659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3. Работы, выполняемые для надлежащего содержания стен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6605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E29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0,08</w:t>
            </w:r>
          </w:p>
        </w:tc>
      </w:tr>
      <w:tr w:rsidR="000459B2" w:rsidRPr="009C7BA3" w14:paraId="6BAF2978" w14:textId="77777777" w:rsidTr="009B6E17">
        <w:trPr>
          <w:trHeight w:val="1107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2388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065A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3E6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1B0CDA3" w14:textId="77777777" w:rsidTr="009B6E17">
        <w:trPr>
          <w:trHeight w:val="1169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6CCF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камней;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1063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CBC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C13A142" w14:textId="77777777" w:rsidTr="009B6E17">
        <w:trPr>
          <w:trHeight w:val="114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DA47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BDA5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4761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58CACDB" w14:textId="77777777" w:rsidTr="009B6E17">
        <w:trPr>
          <w:trHeight w:val="49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E245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4.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4DC6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7F0C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0,08</w:t>
            </w:r>
          </w:p>
        </w:tc>
      </w:tr>
      <w:tr w:rsidR="000459B2" w:rsidRPr="009C7BA3" w14:paraId="53B2DA9E" w14:textId="77777777" w:rsidTr="009B6E17">
        <w:trPr>
          <w:trHeight w:val="7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007A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17C8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685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E357B60" w14:textId="77777777" w:rsidTr="009B6E17">
        <w:trPr>
          <w:trHeight w:val="101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9CE8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4861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7FB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6407276" w14:textId="77777777" w:rsidTr="009B6E17">
        <w:trPr>
          <w:trHeight w:val="56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B014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D77F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0BAF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7D696A1" w14:textId="77777777" w:rsidTr="009B6E17">
        <w:trPr>
          <w:trHeight w:val="463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3FAA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38DB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966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C568B1B" w14:textId="77777777" w:rsidTr="009B6E17">
        <w:trPr>
          <w:trHeight w:val="60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D749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lastRenderedPageBreak/>
              <w:t>5. Работы, выполняемые в целях надлежащего содержания крыш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E46A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5C4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9C7BA3">
              <w:rPr>
                <w:b/>
                <w:color w:val="000000"/>
                <w:sz w:val="18"/>
                <w:szCs w:val="18"/>
              </w:rPr>
              <w:t>,28</w:t>
            </w:r>
          </w:p>
        </w:tc>
      </w:tr>
      <w:tr w:rsidR="000459B2" w:rsidRPr="009C7BA3" w14:paraId="5B45D28C" w14:textId="77777777" w:rsidTr="009B6E17">
        <w:trPr>
          <w:trHeight w:val="643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346F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6B93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548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0A72B79" w14:textId="77777777" w:rsidTr="009B6E17">
        <w:trPr>
          <w:trHeight w:val="55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B1E1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проверка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молниезащитных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E8BB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7F4B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27587B5" w14:textId="77777777" w:rsidTr="009B6E17">
        <w:trPr>
          <w:trHeight w:val="914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BA8E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деформации и повреждений несущих кровельных конструкций, креплений элементов несущих конструкций крыши, выходов на крыши,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ABD7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767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09129DB" w14:textId="77777777" w:rsidTr="009B6E17">
        <w:trPr>
          <w:trHeight w:val="10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3EC9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осмотр потолков верхних этажей домов с совмещенными (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бесчердачными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9364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41A4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C379A06" w14:textId="77777777" w:rsidTr="009B6E17">
        <w:trPr>
          <w:trHeight w:val="61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F670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 при необходимости очистка кровли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0B21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F2C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199015F" w14:textId="77777777" w:rsidTr="009B6E17">
        <w:trPr>
          <w:trHeight w:val="36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CE14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C0A0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неделю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C4A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B8E27E0" w14:textId="77777777" w:rsidTr="009B6E17">
        <w:trPr>
          <w:trHeight w:val="95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66BC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1C26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C99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87E047C" w14:textId="77777777" w:rsidTr="009B6E17">
        <w:trPr>
          <w:trHeight w:val="901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CB8E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E71E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немедленно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5C2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B6B473B" w14:textId="77777777" w:rsidTr="009B6E17">
        <w:trPr>
          <w:trHeight w:val="4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EF69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6. Работы, выполняемые в целях надлежащего содержания лестниц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6EE2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116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  <w:r w:rsidRPr="009C7BA3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0459B2" w:rsidRPr="009C7BA3" w14:paraId="57638073" w14:textId="77777777" w:rsidTr="009B6E17">
        <w:trPr>
          <w:trHeight w:val="7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88AF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7C1C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0E08D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E31844C" w14:textId="77777777" w:rsidTr="009B6E17">
        <w:trPr>
          <w:trHeight w:val="96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3A61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проступях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8039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ABE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CBBBF9F" w14:textId="77777777" w:rsidTr="009B6E17">
        <w:trPr>
          <w:trHeight w:val="70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D275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ACBE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6FED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631872A" w14:textId="77777777" w:rsidTr="009B6E17">
        <w:trPr>
          <w:trHeight w:val="54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31F9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7. Работы, выполняемые в целях надлежащего содержания фасадов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F9BC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701EB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9C7BA3">
              <w:rPr>
                <w:b/>
                <w:color w:val="000000"/>
                <w:sz w:val="18"/>
                <w:szCs w:val="18"/>
              </w:rPr>
              <w:t>,12</w:t>
            </w:r>
          </w:p>
        </w:tc>
      </w:tr>
      <w:tr w:rsidR="000459B2" w:rsidRPr="009C7BA3" w14:paraId="22FF28BD" w14:textId="77777777" w:rsidTr="009B6E17">
        <w:trPr>
          <w:trHeight w:val="4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B143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нарушений отделки фасадов и их отдельных элементов, ослабления связи отделочных слоев со стенами;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3B0D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один раз в год при проведении весеннего </w:t>
            </w:r>
            <w:r w:rsidRPr="009C7BA3">
              <w:rPr>
                <w:color w:val="000000"/>
                <w:sz w:val="18"/>
                <w:szCs w:val="18"/>
              </w:rPr>
              <w:lastRenderedPageBreak/>
              <w:t>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E62D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459B2" w:rsidRPr="009C7BA3" w14:paraId="1A5C666F" w14:textId="77777777" w:rsidTr="009B6E17">
        <w:trPr>
          <w:trHeight w:val="49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A8CB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lastRenderedPageBreak/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508D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217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BC0CDBE" w14:textId="77777777" w:rsidTr="009B6E17">
        <w:trPr>
          <w:trHeight w:val="7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2724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6482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C16BB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352DE40" w14:textId="77777777" w:rsidTr="009B6E17">
        <w:trPr>
          <w:trHeight w:val="4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1A24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восстановление или замена отдельных элементов зонтов над входами в здание;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B56B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B352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A4FE202" w14:textId="77777777" w:rsidTr="009B6E17">
        <w:trPr>
          <w:trHeight w:val="784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5293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(доводчики);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B3FC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BA25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70E369F" w14:textId="77777777" w:rsidTr="009B6E17">
        <w:trPr>
          <w:trHeight w:val="7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E50F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5502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1A185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3EAA6C5" w14:textId="77777777" w:rsidTr="009B6E17">
        <w:trPr>
          <w:trHeight w:val="4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23A4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8.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3227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0E0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0,08</w:t>
            </w:r>
          </w:p>
        </w:tc>
      </w:tr>
      <w:tr w:rsidR="000459B2" w:rsidRPr="009C7BA3" w14:paraId="74DFDDCD" w14:textId="77777777" w:rsidTr="009B6E17">
        <w:trPr>
          <w:trHeight w:val="1124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CA73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6AB3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269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6686E53" w14:textId="77777777" w:rsidTr="009B6E17">
        <w:trPr>
          <w:trHeight w:val="746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CE4F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92D0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22A94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D1E4E41" w14:textId="77777777" w:rsidTr="009B6E17">
        <w:trPr>
          <w:trHeight w:val="5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D11A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C54D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B0E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C7E5CC4" w14:textId="77777777" w:rsidTr="009B6E17">
        <w:trPr>
          <w:trHeight w:val="1442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CD50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9.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536F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AC89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Pr="009C7BA3">
              <w:rPr>
                <w:b/>
                <w:color w:val="000000"/>
                <w:sz w:val="18"/>
                <w:szCs w:val="18"/>
              </w:rPr>
              <w:t>,11</w:t>
            </w:r>
          </w:p>
        </w:tc>
      </w:tr>
      <w:tr w:rsidR="000459B2" w:rsidRPr="009C7BA3" w14:paraId="33703EFE" w14:textId="77777777" w:rsidTr="009B6E17">
        <w:trPr>
          <w:trHeight w:val="7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9941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10.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C5E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C63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0459B2" w:rsidRPr="009C7BA3" w14:paraId="4C60D3D5" w14:textId="77777777" w:rsidTr="009B6E17">
        <w:trPr>
          <w:trHeight w:val="4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D586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состояния основания, поверхностного слоя;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6831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475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43664E7" w14:textId="77777777" w:rsidTr="009B6E17">
        <w:trPr>
          <w:trHeight w:val="81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B7C8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615D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090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F42C57C" w14:textId="77777777" w:rsidTr="009B6E17">
        <w:trPr>
          <w:trHeight w:val="91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9ADD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lastRenderedPageBreak/>
              <w:t>11.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FB6C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B7D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0,37</w:t>
            </w:r>
          </w:p>
        </w:tc>
      </w:tr>
      <w:tr w:rsidR="000459B2" w:rsidRPr="009C7BA3" w14:paraId="7085D7F7" w14:textId="77777777" w:rsidTr="009B6E17">
        <w:trPr>
          <w:trHeight w:val="148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F09E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CA7E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5A65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B6828D3" w14:textId="77777777" w:rsidTr="009B6E17">
        <w:trPr>
          <w:trHeight w:val="1017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B018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7BB4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044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BAB1D0C" w14:textId="77777777" w:rsidTr="009B6E17">
        <w:trPr>
          <w:trHeight w:val="100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3001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b/>
                <w:bCs/>
                <w:color w:val="000000"/>
                <w:sz w:val="18"/>
                <w:szCs w:val="18"/>
              </w:rPr>
              <w:t>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8541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E45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9B2" w:rsidRPr="004F42B8" w14:paraId="09BA9913" w14:textId="77777777" w:rsidTr="009B6E17">
        <w:trPr>
          <w:trHeight w:val="58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632B7" w14:textId="77777777" w:rsidR="000459B2" w:rsidRPr="004F42B8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2B8">
              <w:rPr>
                <w:b/>
                <w:color w:val="000000"/>
                <w:sz w:val="18"/>
                <w:szCs w:val="18"/>
              </w:rPr>
              <w:t>12. Работы, выполняемые в целях надлежащего содержания систем вентиляции многоквартирных домов: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4A31E" w14:textId="77777777" w:rsidR="000459B2" w:rsidRPr="004F42B8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2B8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B3DB" w14:textId="77777777" w:rsidR="000459B2" w:rsidRPr="004F42B8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2B8">
              <w:rPr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0459B2" w:rsidRPr="009C7BA3" w14:paraId="7EEAA33F" w14:textId="77777777" w:rsidTr="009B6E17">
        <w:trPr>
          <w:trHeight w:val="91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F307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техническое обслуживание и сезонное управление о</w:t>
            </w:r>
            <w:r>
              <w:rPr>
                <w:color w:val="000000"/>
                <w:sz w:val="18"/>
                <w:szCs w:val="18"/>
              </w:rPr>
              <w:t>борудованием систем вентиляции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 w:rsidRPr="009C7BA3">
              <w:rPr>
                <w:color w:val="000000"/>
                <w:sz w:val="18"/>
                <w:szCs w:val="18"/>
              </w:rPr>
              <w:t>,</w:t>
            </w:r>
            <w:proofErr w:type="gramEnd"/>
            <w:r w:rsidRPr="009C7BA3">
              <w:rPr>
                <w:color w:val="000000"/>
                <w:sz w:val="18"/>
                <w:szCs w:val="18"/>
              </w:rPr>
              <w:t xml:space="preserve">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21DE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2830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7C99EE8" w14:textId="77777777" w:rsidTr="009B6E17">
        <w:trPr>
          <w:trHeight w:val="7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5AF1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9A00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F9C4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4F7E223" w14:textId="77777777" w:rsidTr="009B6E17">
        <w:trPr>
          <w:trHeight w:val="157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207C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устранение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неплотностей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1C49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F0D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C402E2E" w14:textId="77777777" w:rsidTr="009B6E17">
        <w:trPr>
          <w:trHeight w:val="63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B5E1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5581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266D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0289960" w14:textId="77777777" w:rsidTr="009B6E17">
        <w:trPr>
          <w:trHeight w:val="73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8800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3E31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71D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B679936" w14:textId="77777777" w:rsidTr="009B6E17">
        <w:trPr>
          <w:trHeight w:val="70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0E84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13. Работы, выполняемые в целях надлежащего содержания индивидуальных тепловых пунктов в многоквартирных домах: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B643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D1A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1,9</w:t>
            </w:r>
            <w:r w:rsidRPr="009C7BA3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0459B2" w:rsidRPr="009C7BA3" w14:paraId="42772C46" w14:textId="77777777" w:rsidTr="009B6E17">
        <w:trPr>
          <w:trHeight w:val="808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D602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 в многоквартирных домах;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F2A43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один раз в год при проведении весеннего осмотра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219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2A3042A" w14:textId="77777777" w:rsidTr="009B6E17">
        <w:trPr>
          <w:trHeight w:val="912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A41A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5CE2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1AAD2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BA71CCD" w14:textId="77777777" w:rsidTr="009B6E17">
        <w:trPr>
          <w:trHeight w:val="61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3C33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гидравлические и тепловые испытания оборудования индивидуальных тепловых пунктов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49D2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8D0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A857F32" w14:textId="77777777" w:rsidTr="009B6E17">
        <w:trPr>
          <w:trHeight w:val="10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8E29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14.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9163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61CA3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0459B2" w:rsidRPr="009C7BA3" w14:paraId="531A28E7" w14:textId="77777777" w:rsidTr="009B6E17">
        <w:trPr>
          <w:trHeight w:val="142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D5CC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в подвалах)</w:t>
            </w:r>
            <w:proofErr w:type="gramStart"/>
            <w:r w:rsidRPr="009C7BA3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E3B2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2BB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1B35BA1" w14:textId="77777777" w:rsidTr="009B6E17">
        <w:trPr>
          <w:trHeight w:val="896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017C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E3DA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5D1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6E68960" w14:textId="77777777" w:rsidTr="009B6E17">
        <w:trPr>
          <w:trHeight w:val="52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EF74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0EC5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342D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E576308" w14:textId="77777777" w:rsidTr="009B6E17">
        <w:trPr>
          <w:trHeight w:val="909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0F86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72B3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0B61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56507F4" w14:textId="77777777" w:rsidTr="009B6E17">
        <w:trPr>
          <w:trHeight w:val="7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F045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6870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немедленно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6CFF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280D476" w14:textId="77777777" w:rsidTr="009B6E17">
        <w:trPr>
          <w:trHeight w:val="63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EF19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6C81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немедленно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6972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7A1E53C" w14:textId="77777777" w:rsidTr="009B6E17">
        <w:trPr>
          <w:trHeight w:val="7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375E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FF4B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E95F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5CE60EC" w14:textId="77777777" w:rsidTr="009B6E17">
        <w:trPr>
          <w:trHeight w:val="60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4153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F112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297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8B9823A" w14:textId="77777777" w:rsidTr="009B6E17">
        <w:trPr>
          <w:trHeight w:val="4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926A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накипно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BFA1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BA5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6286D42" w14:textId="77777777" w:rsidTr="009B6E17">
        <w:trPr>
          <w:trHeight w:val="78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5E2E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15. 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DBC9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A115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1,55</w:t>
            </w:r>
          </w:p>
        </w:tc>
      </w:tr>
      <w:tr w:rsidR="000459B2" w:rsidRPr="009C7BA3" w14:paraId="5AF12C93" w14:textId="77777777" w:rsidTr="009B6E17">
        <w:trPr>
          <w:trHeight w:val="75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4538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4E74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D0E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A045010" w14:textId="77777777" w:rsidTr="009B6E17">
        <w:trPr>
          <w:trHeight w:val="527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7F5B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lastRenderedPageBreak/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B5AE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B4ADF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274D8D5" w14:textId="77777777" w:rsidTr="009B6E17">
        <w:trPr>
          <w:trHeight w:val="37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043D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накипно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65FC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 при подготовке к работе в зимних условиях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5074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8C0CB8A" w14:textId="77777777" w:rsidTr="009B6E17">
        <w:trPr>
          <w:trHeight w:val="731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F130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16. 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A07D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156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0459B2" w:rsidRPr="009C7BA3" w14:paraId="24451D49" w14:textId="77777777" w:rsidTr="009B6E17">
        <w:trPr>
          <w:trHeight w:val="887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D43A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электрокабеля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A15D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E85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A614470" w14:textId="77777777" w:rsidTr="009B6E17">
        <w:trPr>
          <w:trHeight w:val="24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13EA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E65C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C24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C5EF92E" w14:textId="77777777" w:rsidTr="009B6E17">
        <w:trPr>
          <w:trHeight w:val="159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B2EF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техническое обслуживание и ремонт силовых и осветительных установок,</w:t>
            </w:r>
            <w:proofErr w:type="gramStart"/>
            <w:r w:rsidRPr="009C7BA3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C7BA3">
              <w:rPr>
                <w:color w:val="000000"/>
                <w:sz w:val="18"/>
                <w:szCs w:val="18"/>
              </w:rPr>
              <w:t xml:space="preserve"> систем автоматической пожарной сигнализации, внутреннег</w:t>
            </w:r>
            <w:r>
              <w:rPr>
                <w:color w:val="000000"/>
                <w:sz w:val="18"/>
                <w:szCs w:val="18"/>
              </w:rPr>
              <w:t>о противопожарного водопровода</w:t>
            </w:r>
            <w:r w:rsidRPr="009C7BA3">
              <w:rPr>
                <w:color w:val="000000"/>
                <w:sz w:val="18"/>
                <w:szCs w:val="18"/>
              </w:rPr>
              <w:t xml:space="preserve">, тепловых пунктов, элементов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молниезащиты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58F0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BC19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73D5F14" w14:textId="77777777" w:rsidTr="009B6E17">
        <w:trPr>
          <w:trHeight w:val="51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A111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сигнализации.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E3563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D9E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4A20FD5" w14:textId="77777777" w:rsidTr="009B6E17">
        <w:trPr>
          <w:trHeight w:val="4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53E6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b/>
                <w:bCs/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8FCB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30060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9B2" w:rsidRPr="009C7BA3" w14:paraId="173D9313" w14:textId="77777777" w:rsidTr="009B6E17">
        <w:trPr>
          <w:trHeight w:val="55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6379E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17. 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08F0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B9B8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Pr="009C7BA3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</w:tr>
      <w:tr w:rsidR="000459B2" w:rsidRPr="009C7BA3" w14:paraId="4E8EAA9D" w14:textId="77777777" w:rsidTr="009B6E17">
        <w:trPr>
          <w:trHeight w:val="7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00177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5099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9C7BA3">
              <w:rPr>
                <w:color w:val="000000"/>
                <w:sz w:val="18"/>
                <w:szCs w:val="18"/>
              </w:rPr>
              <w:t xml:space="preserve"> раз в неделю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047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44D10E8" w14:textId="77777777" w:rsidTr="009B6E17">
        <w:trPr>
          <w:trHeight w:val="10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4314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2A43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B9C1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AC19AC2" w14:textId="77777777" w:rsidTr="009B6E17">
        <w:trPr>
          <w:trHeight w:val="1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E6E6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мытье окон;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EEC6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9C7BA3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8DEC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ABEAF3F" w14:textId="77777777" w:rsidTr="009B6E17">
        <w:trPr>
          <w:trHeight w:val="46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AE06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0177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7C6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2C93DBD" w14:textId="77777777" w:rsidTr="009B6E17">
        <w:trPr>
          <w:trHeight w:val="1017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5DB54" w14:textId="77777777" w:rsidR="000459B2" w:rsidRDefault="000459B2" w:rsidP="009B6E17">
            <w:pPr>
              <w:spacing w:before="100" w:beforeAutospacing="1" w:after="115" w:line="240" w:lineRule="atLeast"/>
              <w:rPr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18.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38CBFE62" w14:textId="77777777" w:rsidR="000459B2" w:rsidRPr="003D201D" w:rsidRDefault="000459B2" w:rsidP="009B6E17">
            <w:pPr>
              <w:spacing w:before="100" w:beforeAutospacing="1" w:after="115" w:line="24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(рассчитывается исходя из годовой составляющей пренебрегая сезонностью)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AB96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7D9BF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3,14</w:t>
            </w:r>
          </w:p>
        </w:tc>
      </w:tr>
      <w:tr w:rsidR="000459B2" w:rsidRPr="009C7BA3" w14:paraId="672D6CDE" w14:textId="77777777" w:rsidTr="009B6E17">
        <w:trPr>
          <w:trHeight w:val="49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2753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 xml:space="preserve">очистка крышек люков колодцев и пожарных гидрантов от снега и льда толщиной </w:t>
            </w:r>
            <w:r w:rsidRPr="009C7BA3">
              <w:rPr>
                <w:color w:val="000000"/>
                <w:sz w:val="18"/>
                <w:szCs w:val="18"/>
              </w:rPr>
              <w:lastRenderedPageBreak/>
              <w:t>слоя свыше 5 см;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6CA7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lastRenderedPageBreak/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261F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30FA6B61" w14:textId="77777777" w:rsidTr="009B6E17">
        <w:trPr>
          <w:trHeight w:val="7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6794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lastRenderedPageBreak/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C7BA3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9C7BA3">
              <w:rPr>
                <w:color w:val="000000"/>
                <w:sz w:val="18"/>
                <w:szCs w:val="18"/>
              </w:rPr>
              <w:t xml:space="preserve"> свыше 5 см;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7A9ED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E314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BC91C42" w14:textId="77777777" w:rsidTr="009B6E17">
        <w:trPr>
          <w:trHeight w:val="69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63E7C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7D12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в течение 5 часов после окончания снегопада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57D3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7C9758BC" w14:textId="77777777" w:rsidTr="009B6E17">
        <w:trPr>
          <w:trHeight w:val="43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DEB5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94603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B4C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697BC6E7" w14:textId="77777777" w:rsidTr="009B6E17">
        <w:trPr>
          <w:trHeight w:val="34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41CB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очистка от мусора урн, установленных возле подъездов, и их промывка;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E21B2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909E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B312C36" w14:textId="77777777" w:rsidTr="009B6E17">
        <w:trPr>
          <w:trHeight w:val="6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A6D06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уборка площадки перед входом в подъезд.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5689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ACB97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01620BA3" w14:textId="77777777" w:rsidTr="009B6E17">
        <w:trPr>
          <w:trHeight w:val="34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9CA9E" w14:textId="77777777" w:rsidR="000459B2" w:rsidRDefault="000459B2" w:rsidP="009B6E17">
            <w:pPr>
              <w:spacing w:before="100" w:beforeAutospacing="1" w:after="115" w:line="240" w:lineRule="atLeast"/>
              <w:rPr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19. Работы по содержанию придомовой территории в теплый период года:</w:t>
            </w:r>
          </w:p>
          <w:p w14:paraId="135ECF51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(рассчитывается исходя из годовой составляющей пренебрегая сезонностью)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4079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989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2,34</w:t>
            </w:r>
          </w:p>
        </w:tc>
      </w:tr>
      <w:tr w:rsidR="000459B2" w:rsidRPr="009C7BA3" w14:paraId="2CBCA72A" w14:textId="77777777" w:rsidTr="009B6E17">
        <w:trPr>
          <w:trHeight w:val="34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52ED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240D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B544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49318698" w14:textId="77777777" w:rsidTr="009B6E17">
        <w:trPr>
          <w:trHeight w:val="33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5D3F4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12A1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B2D5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FC26EC0" w14:textId="77777777" w:rsidTr="009B6E17">
        <w:trPr>
          <w:trHeight w:val="1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560B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D259A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3 месяца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50D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1AB8BFFE" w14:textId="77777777" w:rsidTr="009B6E17">
        <w:trPr>
          <w:trHeight w:val="3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F6E08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CD7D0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152A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544C1799" w14:textId="77777777" w:rsidTr="009B6E17">
        <w:trPr>
          <w:trHeight w:val="435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A394B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уборка площадки перед входом в подъезд, очистка приямка.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4D569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C1986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59B2" w:rsidRPr="009C7BA3" w14:paraId="234F282C" w14:textId="77777777" w:rsidTr="009B6E17">
        <w:trPr>
          <w:trHeight w:val="91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2345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20.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E5BFF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BA3">
              <w:rPr>
                <w:b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2B89" w14:textId="77777777" w:rsidR="000459B2" w:rsidRPr="009C7BA3" w:rsidRDefault="000459B2" w:rsidP="009B6E17">
            <w:pPr>
              <w:spacing w:before="100" w:beforeAutospacing="1" w:after="115"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Pr="009C7BA3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0459B2" w:rsidRPr="00703125" w14:paraId="6D9B1516" w14:textId="77777777" w:rsidTr="009B6E17">
        <w:trPr>
          <w:trHeight w:val="120"/>
          <w:tblCellSpacing w:w="0" w:type="dxa"/>
        </w:trPr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4EE23" w14:textId="77777777" w:rsidR="000459B2" w:rsidRPr="00703125" w:rsidRDefault="000459B2" w:rsidP="009B6E17">
            <w:pPr>
              <w:spacing w:before="100" w:beforeAutospacing="1" w:after="115" w:line="24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  <w:r w:rsidRPr="00703125">
              <w:rPr>
                <w:b/>
                <w:color w:val="000000"/>
                <w:sz w:val="18"/>
                <w:szCs w:val="18"/>
              </w:rPr>
              <w:t xml:space="preserve">. Затраты связанные с управлением общем имуществом МКД </w:t>
            </w:r>
            <w:proofErr w:type="gramStart"/>
            <w:r w:rsidRPr="00703125">
              <w:rPr>
                <w:b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03125">
              <w:rPr>
                <w:b/>
                <w:color w:val="000000"/>
                <w:sz w:val="18"/>
                <w:szCs w:val="18"/>
              </w:rPr>
              <w:t xml:space="preserve">10% от каждой позиции)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07980" w14:textId="77777777" w:rsidR="000459B2" w:rsidRPr="00703125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312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1F399" w14:textId="77777777" w:rsidR="000459B2" w:rsidRPr="00703125" w:rsidRDefault="000459B2" w:rsidP="009B6E17">
            <w:pPr>
              <w:spacing w:before="100" w:beforeAutospacing="1" w:after="115" w:line="240" w:lineRule="atLeast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03125">
              <w:rPr>
                <w:rFonts w:cs="Calibri"/>
                <w:b/>
                <w:color w:val="000000"/>
                <w:sz w:val="18"/>
                <w:szCs w:val="18"/>
              </w:rPr>
              <w:t>2,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55</w:t>
            </w:r>
          </w:p>
        </w:tc>
      </w:tr>
      <w:tr w:rsidR="000459B2" w:rsidRPr="009C7BA3" w14:paraId="5E6CB278" w14:textId="77777777" w:rsidTr="009B6E17">
        <w:trPr>
          <w:trHeight w:val="1178"/>
          <w:tblCellSpacing w:w="0" w:type="dxa"/>
        </w:trPr>
        <w:tc>
          <w:tcPr>
            <w:tcW w:w="104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4EB65" w14:textId="77777777" w:rsidR="000459B2" w:rsidRDefault="000459B2" w:rsidP="009B6E17">
            <w:pPr>
              <w:spacing w:before="100" w:beforeAutospacing="1" w:after="115"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28,1</w:t>
            </w:r>
            <w:r>
              <w:rPr>
                <w:sz w:val="18"/>
                <w:szCs w:val="18"/>
              </w:rPr>
              <w:t xml:space="preserve"> </w:t>
            </w:r>
            <w:r w:rsidRPr="009C7BA3">
              <w:rPr>
                <w:b/>
                <w:bCs/>
                <w:color w:val="000000"/>
                <w:sz w:val="18"/>
                <w:szCs w:val="18"/>
              </w:rPr>
              <w:t xml:space="preserve">Стоимость на 1 кв. метр общей площади собственности (рублей в месяц) </w:t>
            </w:r>
            <w:r>
              <w:rPr>
                <w:b/>
                <w:bCs/>
                <w:color w:val="000000"/>
                <w:sz w:val="18"/>
                <w:szCs w:val="18"/>
              </w:rPr>
              <w:t>Х 902,3 м</w:t>
            </w:r>
            <w:r w:rsidRPr="009C5F73">
              <w:rPr>
                <w:b/>
                <w:bCs/>
                <w:color w:val="000000"/>
                <w:sz w:val="18"/>
                <w:szCs w:val="18"/>
                <w:vertAlign w:val="superscript"/>
              </w:rPr>
              <w:t xml:space="preserve"> 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C5F73">
              <w:rPr>
                <w:b/>
                <w:bCs/>
                <w:color w:val="000000"/>
                <w:sz w:val="18"/>
                <w:szCs w:val="18"/>
              </w:rPr>
              <w:t>Площадь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жилых и нежилых помещений.</w:t>
            </w:r>
          </w:p>
          <w:p w14:paraId="13476C05" w14:textId="77777777" w:rsidR="000459B2" w:rsidRPr="009C7BA3" w:rsidRDefault="000459B2" w:rsidP="009B6E17">
            <w:pPr>
              <w:spacing w:before="100" w:beforeAutospacing="1" w:after="115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BA3">
              <w:rPr>
                <w:b/>
                <w:bCs/>
                <w:color w:val="000000"/>
                <w:sz w:val="18"/>
                <w:szCs w:val="18"/>
              </w:rPr>
              <w:t>Итого размер платы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 договору</w:t>
            </w:r>
            <w:r w:rsidRPr="009C7BA3"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25354,63 руб. (двадцать пять тысяч триста пятьдесят четыре рубля 63 коп.)/месяц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без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Ндс</w:t>
            </w:r>
            <w:proofErr w:type="spellEnd"/>
          </w:p>
          <w:p w14:paraId="3607A5B4" w14:textId="77777777" w:rsidR="000459B2" w:rsidRPr="00DC05C8" w:rsidRDefault="000459B2" w:rsidP="009B6E17">
            <w:pPr>
              <w:spacing w:before="100" w:beforeAutospacing="1" w:after="115"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4DA42F81" w14:textId="2EBF4081" w:rsidR="007D18F1" w:rsidRDefault="007D18F1" w:rsidP="004E0CDA">
      <w:pPr>
        <w:jc w:val="right"/>
        <w:rPr>
          <w:sz w:val="20"/>
          <w:szCs w:val="20"/>
        </w:rPr>
      </w:pPr>
    </w:p>
    <w:p w14:paraId="388D25C6" w14:textId="19EEDCC5" w:rsidR="007D18F1" w:rsidRDefault="007D18F1" w:rsidP="004E0CDA">
      <w:pPr>
        <w:jc w:val="right"/>
        <w:rPr>
          <w:sz w:val="20"/>
          <w:szCs w:val="20"/>
        </w:rPr>
      </w:pPr>
    </w:p>
    <w:p w14:paraId="7B98421C" w14:textId="20AD1416" w:rsidR="007D18F1" w:rsidRDefault="007D18F1" w:rsidP="004E0CDA">
      <w:pPr>
        <w:jc w:val="right"/>
        <w:rPr>
          <w:sz w:val="20"/>
          <w:szCs w:val="20"/>
        </w:rPr>
      </w:pPr>
    </w:p>
    <w:p w14:paraId="2AE85142" w14:textId="2D820C79" w:rsidR="007D18F1" w:rsidRDefault="007D18F1" w:rsidP="004E0CDA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B6E17" w14:paraId="14B0AEFE" w14:textId="77777777" w:rsidTr="009B6E17">
        <w:tc>
          <w:tcPr>
            <w:tcW w:w="5097" w:type="dxa"/>
          </w:tcPr>
          <w:p w14:paraId="627CFA38" w14:textId="77777777" w:rsidR="009B6E17" w:rsidRDefault="009B6E17" w:rsidP="009B6E1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6F9825D6" w14:textId="77777777" w:rsidR="009B6E17" w:rsidRDefault="009B6E17" w:rsidP="009B6E1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Карабашмедь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098" w:type="dxa"/>
          </w:tcPr>
          <w:p w14:paraId="3AF0675F" w14:textId="77777777" w:rsidR="009B6E17" w:rsidRDefault="009B6E17" w:rsidP="009B6E17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Директор ООО «Сервис-М»</w:t>
            </w:r>
          </w:p>
          <w:p w14:paraId="33BA7F41" w14:textId="77777777" w:rsidR="009B6E17" w:rsidRDefault="009B6E17" w:rsidP="009B6E17">
            <w:pPr>
              <w:rPr>
                <w:b/>
                <w:sz w:val="20"/>
                <w:szCs w:val="20"/>
              </w:rPr>
            </w:pPr>
          </w:p>
        </w:tc>
      </w:tr>
      <w:tr w:rsidR="009B6E17" w:rsidRPr="008411BD" w14:paraId="744B90D7" w14:textId="77777777" w:rsidTr="009B6E17">
        <w:tc>
          <w:tcPr>
            <w:tcW w:w="5097" w:type="dxa"/>
          </w:tcPr>
          <w:p w14:paraId="5935F999" w14:textId="77777777" w:rsidR="009B6E17" w:rsidRDefault="009B6E17" w:rsidP="009B6E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06B54CAF" w14:textId="77777777" w:rsidR="009B6E17" w:rsidRPr="008411BD" w:rsidRDefault="009B6E17" w:rsidP="009B6E17">
            <w:pPr>
              <w:rPr>
                <w:sz w:val="20"/>
                <w:szCs w:val="20"/>
              </w:rPr>
            </w:pPr>
          </w:p>
        </w:tc>
      </w:tr>
      <w:tr w:rsidR="009B6E17" w:rsidRPr="008411BD" w14:paraId="077665B0" w14:textId="77777777" w:rsidTr="009B6E17">
        <w:tc>
          <w:tcPr>
            <w:tcW w:w="5097" w:type="dxa"/>
          </w:tcPr>
          <w:p w14:paraId="12007BF3" w14:textId="77777777" w:rsidR="009B6E17" w:rsidRDefault="009B6E17" w:rsidP="009B6E1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379FC5DC" w14:textId="77777777" w:rsidR="009B6E17" w:rsidRPr="008411BD" w:rsidRDefault="009B6E17" w:rsidP="009B6E17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9B6E17" w:rsidRPr="008411BD" w14:paraId="03FEB952" w14:textId="77777777" w:rsidTr="009B6E17">
        <w:tc>
          <w:tcPr>
            <w:tcW w:w="5097" w:type="dxa"/>
          </w:tcPr>
          <w:p w14:paraId="6427BF77" w14:textId="77777777" w:rsidR="009B6E17" w:rsidRPr="008411BD" w:rsidRDefault="009B6E17" w:rsidP="009B6E1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63E930B7" w14:textId="77777777" w:rsidR="009B6E17" w:rsidRPr="008411BD" w:rsidRDefault="009B6E17" w:rsidP="009B6E17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</w:tbl>
    <w:p w14:paraId="712539F9" w14:textId="3C2DF241" w:rsidR="007D18F1" w:rsidRDefault="007D18F1" w:rsidP="004E0CDA">
      <w:pPr>
        <w:jc w:val="right"/>
        <w:rPr>
          <w:sz w:val="20"/>
          <w:szCs w:val="20"/>
        </w:rPr>
      </w:pPr>
    </w:p>
    <w:p w14:paraId="15E6BABB" w14:textId="77777777" w:rsidR="00942667" w:rsidRDefault="00942667" w:rsidP="000459B2">
      <w:pPr>
        <w:rPr>
          <w:sz w:val="20"/>
          <w:szCs w:val="20"/>
        </w:rPr>
      </w:pPr>
    </w:p>
    <w:p w14:paraId="4F964258" w14:textId="77777777" w:rsidR="00942667" w:rsidRDefault="00942667" w:rsidP="004E0CDA">
      <w:pPr>
        <w:jc w:val="right"/>
        <w:rPr>
          <w:sz w:val="20"/>
          <w:szCs w:val="20"/>
        </w:rPr>
      </w:pPr>
    </w:p>
    <w:p w14:paraId="4811B0C9" w14:textId="77777777" w:rsidR="009B6E17" w:rsidRDefault="009B6E17" w:rsidP="004E0CDA">
      <w:pPr>
        <w:jc w:val="right"/>
        <w:rPr>
          <w:sz w:val="20"/>
          <w:szCs w:val="20"/>
        </w:rPr>
      </w:pPr>
    </w:p>
    <w:p w14:paraId="683BAF58" w14:textId="77777777" w:rsidR="009B6E17" w:rsidRDefault="009B6E17" w:rsidP="009B6E17">
      <w:pPr>
        <w:rPr>
          <w:sz w:val="20"/>
          <w:szCs w:val="20"/>
        </w:rPr>
      </w:pPr>
    </w:p>
    <w:p w14:paraId="54C2A918" w14:textId="77777777" w:rsidR="009B6E17" w:rsidRDefault="009B6E17" w:rsidP="004E0CDA">
      <w:pPr>
        <w:jc w:val="right"/>
        <w:rPr>
          <w:sz w:val="20"/>
          <w:szCs w:val="20"/>
        </w:rPr>
      </w:pPr>
    </w:p>
    <w:p w14:paraId="30903F3D" w14:textId="77777777" w:rsidR="007D18F1" w:rsidRPr="008411BD" w:rsidRDefault="007D18F1" w:rsidP="004E0CDA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18F1" w14:paraId="36368880" w14:textId="77777777" w:rsidTr="00370D22">
        <w:tc>
          <w:tcPr>
            <w:tcW w:w="5097" w:type="dxa"/>
          </w:tcPr>
          <w:p w14:paraId="5EF85DCB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79330AE9" w14:textId="3DC35E8C" w:rsidR="007D18F1" w:rsidRDefault="007D18F1" w:rsidP="00370D22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 xml:space="preserve">Приложение </w:t>
            </w:r>
            <w:r w:rsidRPr="008411BD">
              <w:rPr>
                <w:b/>
                <w:bCs/>
                <w:sz w:val="20"/>
                <w:szCs w:val="20"/>
              </w:rPr>
              <w:t>№</w:t>
            </w:r>
            <w:r w:rsidRPr="008411BD">
              <w:rPr>
                <w:b/>
                <w:sz w:val="20"/>
                <w:szCs w:val="20"/>
              </w:rPr>
              <w:t xml:space="preserve"> </w:t>
            </w:r>
            <w:r w:rsidR="00A97E51">
              <w:rPr>
                <w:b/>
                <w:sz w:val="20"/>
                <w:szCs w:val="20"/>
              </w:rPr>
              <w:t>3</w:t>
            </w:r>
          </w:p>
        </w:tc>
      </w:tr>
      <w:tr w:rsidR="007D18F1" w:rsidRPr="00E50464" w14:paraId="751EC1F7" w14:textId="77777777" w:rsidTr="00370D22">
        <w:tc>
          <w:tcPr>
            <w:tcW w:w="5097" w:type="dxa"/>
          </w:tcPr>
          <w:p w14:paraId="651F7A14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39B3A78" w14:textId="77777777" w:rsidR="007D18F1" w:rsidRPr="00E50464" w:rsidRDefault="007D18F1" w:rsidP="00370D22">
            <w:pPr>
              <w:rPr>
                <w:b/>
                <w:sz w:val="20"/>
                <w:szCs w:val="20"/>
              </w:rPr>
            </w:pPr>
            <w:r w:rsidRPr="00E50464">
              <w:rPr>
                <w:sz w:val="20"/>
                <w:szCs w:val="20"/>
              </w:rPr>
              <w:t>к договор</w:t>
            </w:r>
            <w:r>
              <w:rPr>
                <w:sz w:val="20"/>
                <w:szCs w:val="20"/>
              </w:rPr>
              <w:t>у</w:t>
            </w:r>
            <w:r w:rsidRPr="00E50464">
              <w:rPr>
                <w:sz w:val="20"/>
                <w:szCs w:val="20"/>
              </w:rPr>
              <w:t xml:space="preserve"> управления многоквартирным домом</w:t>
            </w:r>
          </w:p>
        </w:tc>
      </w:tr>
      <w:tr w:rsidR="007D18F1" w:rsidRPr="00E50464" w14:paraId="480C9320" w14:textId="77777777" w:rsidTr="00370D22">
        <w:tc>
          <w:tcPr>
            <w:tcW w:w="5097" w:type="dxa"/>
          </w:tcPr>
          <w:p w14:paraId="38041FA9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113F64D9" w14:textId="69F952D8" w:rsidR="007D18F1" w:rsidRPr="00E50464" w:rsidRDefault="007D18F1" w:rsidP="00942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М/202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-Д- _____ от 01 октября 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14:paraId="465F61E8" w14:textId="77777777" w:rsidR="000204FA" w:rsidRPr="008411BD" w:rsidRDefault="000204FA" w:rsidP="007D18F1">
      <w:pPr>
        <w:rPr>
          <w:b/>
          <w:sz w:val="20"/>
          <w:szCs w:val="20"/>
        </w:rPr>
      </w:pPr>
    </w:p>
    <w:p w14:paraId="784A9608" w14:textId="77777777" w:rsidR="004E0CDA" w:rsidRPr="008411BD" w:rsidRDefault="004E0CDA" w:rsidP="004E0CDA">
      <w:pPr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 xml:space="preserve">Акт </w:t>
      </w:r>
    </w:p>
    <w:p w14:paraId="606A9D2D" w14:textId="77777777" w:rsidR="004E0CDA" w:rsidRPr="008411BD" w:rsidRDefault="004E0CDA" w:rsidP="004E0CDA">
      <w:pPr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по разграничению ответственности за эксплуатацию инженерных сетей, устройств и оборудования между Управляющей организацией и собственниками помещений многоквартирного дома</w:t>
      </w:r>
    </w:p>
    <w:p w14:paraId="751CB351" w14:textId="77777777" w:rsidR="004E0CDA" w:rsidRPr="008411BD" w:rsidRDefault="004E0CDA" w:rsidP="004E0CDA">
      <w:pPr>
        <w:ind w:right="113"/>
        <w:jc w:val="center"/>
        <w:rPr>
          <w:sz w:val="20"/>
          <w:szCs w:val="20"/>
        </w:rPr>
      </w:pPr>
      <w:r w:rsidRPr="008411BD">
        <w:rPr>
          <w:sz w:val="20"/>
          <w:szCs w:val="20"/>
        </w:rPr>
        <w:t>Стороны несут эксплуатационную ответственность за техническое состояние инженерного оборудования и коммуникации, находящиеся внутри каждого помещения, границы которой определяются следующим образом:</w:t>
      </w:r>
    </w:p>
    <w:p w14:paraId="691820CF" w14:textId="77777777" w:rsidR="004E0CDA" w:rsidRPr="008411BD" w:rsidRDefault="004E0CDA" w:rsidP="004E0CDA">
      <w:pPr>
        <w:ind w:right="113"/>
        <w:jc w:val="center"/>
        <w:rPr>
          <w:sz w:val="20"/>
          <w:szCs w:val="20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281"/>
      </w:tblGrid>
      <w:tr w:rsidR="004E0CDA" w:rsidRPr="008411BD" w14:paraId="4399CE2F" w14:textId="77777777" w:rsidTr="007D18F1">
        <w:trPr>
          <w:trHeight w:val="52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A51A" w14:textId="77777777" w:rsidR="004E0CDA" w:rsidRPr="008411BD" w:rsidRDefault="004E0CDA" w:rsidP="004E0CDA">
            <w:pPr>
              <w:widowControl w:val="0"/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>Границы ответственности Управляющей организации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29C" w14:textId="77777777" w:rsidR="004E0CDA" w:rsidRPr="008411BD" w:rsidRDefault="004E0CDA" w:rsidP="004E0CDA">
            <w:pPr>
              <w:widowControl w:val="0"/>
              <w:snapToGrid w:val="0"/>
              <w:ind w:right="113"/>
              <w:jc w:val="center"/>
              <w:rPr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>Границы ответственности собственников</w:t>
            </w:r>
          </w:p>
        </w:tc>
      </w:tr>
      <w:tr w:rsidR="004E0CDA" w:rsidRPr="008411BD" w14:paraId="07D8ADD0" w14:textId="77777777" w:rsidTr="007D18F1">
        <w:trPr>
          <w:trHeight w:val="976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ADCC" w14:textId="77777777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1. Стояки горячего и холодного водоснабжения, отключающие устройства, расположенные на ответвлениях от стояков.</w:t>
            </w:r>
          </w:p>
        </w:tc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6B50" w14:textId="77777777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1. Ответвления стояков горячего и холодного водоснабжения после запорно-регулирующей арматуры, включая запорно-регулирующую арматуру в квартире и сантехническое оборудование.</w:t>
            </w:r>
          </w:p>
        </w:tc>
      </w:tr>
      <w:tr w:rsidR="004E0CDA" w:rsidRPr="008411BD" w14:paraId="28B86B37" w14:textId="77777777" w:rsidTr="007D18F1">
        <w:trPr>
          <w:trHeight w:val="753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BE8F" w14:textId="28D6DB3B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2. Внутридомовая система электроснабжения и электрические устройства (за исключением квартирного электросчетчика), отключающие устройства на квартиру.</w:t>
            </w:r>
          </w:p>
        </w:tc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3E0E" w14:textId="20096022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2. Внутрикварти</w:t>
            </w:r>
            <w:r w:rsidR="00921B04">
              <w:rPr>
                <w:sz w:val="20"/>
                <w:szCs w:val="20"/>
              </w:rPr>
              <w:t>р</w:t>
            </w:r>
            <w:r w:rsidRPr="008411BD">
              <w:rPr>
                <w:sz w:val="20"/>
                <w:szCs w:val="20"/>
              </w:rPr>
              <w:t xml:space="preserve">ные сети, устройства и приборы, после отключающих устройств в этажных щитках, включая квартирный счетчик. </w:t>
            </w:r>
          </w:p>
        </w:tc>
      </w:tr>
      <w:tr w:rsidR="004E0CDA" w:rsidRPr="008411BD" w14:paraId="2C0A6B20" w14:textId="77777777" w:rsidTr="007D18F1">
        <w:trPr>
          <w:trHeight w:val="552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E570" w14:textId="77777777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3. Внутридомовая система канализации, общий канализационный стояк вместе с крестовинами и тройниками.</w:t>
            </w:r>
          </w:p>
        </w:tc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C5F8" w14:textId="77777777" w:rsidR="004E0CDA" w:rsidRPr="008411BD" w:rsidRDefault="004E0CDA" w:rsidP="004E0CD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3. Внутриквартирные трубопроводы канализации от раструба или тройника общего стояка</w:t>
            </w:r>
          </w:p>
        </w:tc>
      </w:tr>
      <w:tr w:rsidR="004E0CDA" w:rsidRPr="008411BD" w14:paraId="3B630B20" w14:textId="77777777" w:rsidTr="007D18F1">
        <w:trPr>
          <w:trHeight w:val="790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6EA9" w14:textId="55A538A1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4. Стояки системы отопления, ответвления от стояков, до и после запорно-регулирующей арматуры, запорно-регулирующая арматура, общедомовой прибор учета, приборы отопления, при отсутствии отключающего устройства.</w:t>
            </w:r>
          </w:p>
        </w:tc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208A" w14:textId="77777777" w:rsidR="004E0CDA" w:rsidRPr="008411BD" w:rsidRDefault="004E0CDA" w:rsidP="004E0CDA">
            <w:pPr>
              <w:widowControl w:val="0"/>
              <w:snapToGrid w:val="0"/>
              <w:ind w:right="113"/>
              <w:jc w:val="both"/>
              <w:rPr>
                <w:sz w:val="20"/>
                <w:szCs w:val="20"/>
              </w:rPr>
            </w:pPr>
          </w:p>
        </w:tc>
      </w:tr>
    </w:tbl>
    <w:p w14:paraId="61AE9EEB" w14:textId="4B10683C" w:rsidR="004E0CDA" w:rsidRPr="008411BD" w:rsidRDefault="004E0CDA" w:rsidP="004E0CDA">
      <w:pPr>
        <w:ind w:right="113"/>
        <w:jc w:val="both"/>
        <w:rPr>
          <w:sz w:val="20"/>
          <w:szCs w:val="20"/>
        </w:rPr>
      </w:pPr>
      <w:r w:rsidRPr="008411BD">
        <w:rPr>
          <w:sz w:val="20"/>
          <w:szCs w:val="20"/>
        </w:rPr>
        <w:t>Если общедомовые инженерные коммуникации и оборудование находятся в помещении пользователей помещений, наниматели обязуются:</w:t>
      </w:r>
    </w:p>
    <w:p w14:paraId="0313847A" w14:textId="143EF89F" w:rsidR="004E0CDA" w:rsidRPr="008411BD" w:rsidRDefault="004E0CDA" w:rsidP="004E0CDA">
      <w:pPr>
        <w:ind w:right="113"/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обеспечивать сохранность общедомовых инженерных коммуникаций и оборудования, находящихся в помещении пользователей жилыми помещениями, не допускать их повреждения;</w:t>
      </w:r>
    </w:p>
    <w:p w14:paraId="1ECDED67" w14:textId="67FB4557" w:rsidR="004E0CDA" w:rsidRPr="008411BD" w:rsidRDefault="00921B04" w:rsidP="004E0CDA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E0CDA" w:rsidRPr="008411BD">
        <w:rPr>
          <w:sz w:val="20"/>
          <w:szCs w:val="20"/>
        </w:rPr>
        <w:t xml:space="preserve"> своевременно информировать Управляющую организацию о технических неисправностях общедомовых инженерных коммуникаций и оборудования, находящихся в помещении пользователей;</w:t>
      </w:r>
    </w:p>
    <w:p w14:paraId="5D193AEC" w14:textId="77777777" w:rsidR="004E0CDA" w:rsidRPr="008411BD" w:rsidRDefault="004E0CDA" w:rsidP="004E0CDA">
      <w:pPr>
        <w:ind w:right="113"/>
        <w:jc w:val="both"/>
        <w:rPr>
          <w:sz w:val="20"/>
          <w:szCs w:val="20"/>
        </w:rPr>
      </w:pPr>
      <w:r w:rsidRPr="008411BD">
        <w:rPr>
          <w:sz w:val="20"/>
          <w:szCs w:val="20"/>
        </w:rPr>
        <w:t>- обеспечивать беспрепятственный допуск работников Управляющей организации к общедомовым инженерным коммуникациям и оборудованию;</w:t>
      </w:r>
    </w:p>
    <w:p w14:paraId="2BF64A8D" w14:textId="0DE8384A" w:rsidR="004E0CDA" w:rsidRPr="008411BD" w:rsidRDefault="004E0CDA" w:rsidP="004E0CDA">
      <w:pPr>
        <w:ind w:right="113"/>
        <w:jc w:val="both"/>
        <w:rPr>
          <w:sz w:val="20"/>
          <w:szCs w:val="20"/>
        </w:rPr>
      </w:pPr>
      <w:r w:rsidRPr="008411BD">
        <w:rPr>
          <w:sz w:val="20"/>
          <w:szCs w:val="20"/>
        </w:rPr>
        <w:t xml:space="preserve">- не производить переоборудования систем отопления без согласования с Управляющей организацией. </w:t>
      </w:r>
    </w:p>
    <w:p w14:paraId="2296BC65" w14:textId="77777777" w:rsidR="004E0CDA" w:rsidRPr="008411BD" w:rsidRDefault="004E0CDA" w:rsidP="004E0CDA">
      <w:pPr>
        <w:jc w:val="right"/>
        <w:rPr>
          <w:b/>
          <w:sz w:val="20"/>
          <w:szCs w:val="20"/>
        </w:rPr>
      </w:pPr>
    </w:p>
    <w:p w14:paraId="0BC638E0" w14:textId="77777777" w:rsidR="00FE3853" w:rsidRPr="008411BD" w:rsidRDefault="00FE3853" w:rsidP="004E0CDA">
      <w:pPr>
        <w:jc w:val="right"/>
        <w:rPr>
          <w:b/>
          <w:sz w:val="20"/>
          <w:szCs w:val="20"/>
        </w:rPr>
      </w:pPr>
    </w:p>
    <w:p w14:paraId="4E80961B" w14:textId="1AD3B605" w:rsidR="00FE3853" w:rsidRDefault="00FE3853" w:rsidP="004E0CDA">
      <w:pPr>
        <w:jc w:val="right"/>
        <w:rPr>
          <w:b/>
          <w:sz w:val="20"/>
          <w:szCs w:val="20"/>
        </w:rPr>
      </w:pPr>
    </w:p>
    <w:p w14:paraId="46FA9A5C" w14:textId="17008C46" w:rsidR="007D18F1" w:rsidRDefault="007D18F1" w:rsidP="007D18F1">
      <w:pPr>
        <w:rPr>
          <w:b/>
          <w:sz w:val="20"/>
          <w:szCs w:val="20"/>
        </w:rPr>
      </w:pPr>
    </w:p>
    <w:p w14:paraId="0B120C89" w14:textId="4E779299" w:rsidR="007D18F1" w:rsidRDefault="007D18F1" w:rsidP="007D18F1">
      <w:pPr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18F1" w14:paraId="3EBE7B1D" w14:textId="77777777" w:rsidTr="00370D22">
        <w:tc>
          <w:tcPr>
            <w:tcW w:w="5097" w:type="dxa"/>
          </w:tcPr>
          <w:p w14:paraId="27687E1A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6EBA6C8E" w14:textId="77777777" w:rsidR="007D18F1" w:rsidRDefault="007D18F1" w:rsidP="00370D2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«Карабашмедь»</w:t>
            </w:r>
          </w:p>
        </w:tc>
        <w:tc>
          <w:tcPr>
            <w:tcW w:w="5098" w:type="dxa"/>
          </w:tcPr>
          <w:p w14:paraId="00E37DE0" w14:textId="77777777" w:rsidR="007D18F1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Директор ООО «Сервис-М»</w:t>
            </w:r>
          </w:p>
          <w:p w14:paraId="32609846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</w:tr>
      <w:tr w:rsidR="007D18F1" w:rsidRPr="008411BD" w14:paraId="69BC978E" w14:textId="77777777" w:rsidTr="00370D22">
        <w:tc>
          <w:tcPr>
            <w:tcW w:w="5097" w:type="dxa"/>
          </w:tcPr>
          <w:p w14:paraId="2C85EA08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286FF2A6" w14:textId="77777777" w:rsidR="007D18F1" w:rsidRPr="008411BD" w:rsidRDefault="007D18F1" w:rsidP="00370D22">
            <w:pPr>
              <w:rPr>
                <w:sz w:val="20"/>
                <w:szCs w:val="20"/>
              </w:rPr>
            </w:pPr>
          </w:p>
        </w:tc>
      </w:tr>
      <w:tr w:rsidR="007D18F1" w:rsidRPr="008411BD" w14:paraId="2383B643" w14:textId="77777777" w:rsidTr="00370D22">
        <w:tc>
          <w:tcPr>
            <w:tcW w:w="5097" w:type="dxa"/>
          </w:tcPr>
          <w:p w14:paraId="030F06D8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7286414A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7D18F1" w:rsidRPr="008411BD" w14:paraId="6EEF6C3B" w14:textId="77777777" w:rsidTr="00370D22">
        <w:tc>
          <w:tcPr>
            <w:tcW w:w="5097" w:type="dxa"/>
          </w:tcPr>
          <w:p w14:paraId="0EF3F4FF" w14:textId="77777777" w:rsidR="007D18F1" w:rsidRPr="008411BD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400A8725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</w:tbl>
    <w:p w14:paraId="76F99AE1" w14:textId="77777777" w:rsidR="007D18F1" w:rsidRDefault="007D18F1" w:rsidP="000459B2">
      <w:pPr>
        <w:rPr>
          <w:b/>
          <w:sz w:val="20"/>
          <w:szCs w:val="20"/>
        </w:rPr>
      </w:pPr>
    </w:p>
    <w:p w14:paraId="5E183449" w14:textId="77777777" w:rsidR="009B6E17" w:rsidRDefault="009B6E17" w:rsidP="000459B2">
      <w:pPr>
        <w:rPr>
          <w:b/>
          <w:sz w:val="20"/>
          <w:szCs w:val="20"/>
        </w:rPr>
      </w:pPr>
    </w:p>
    <w:p w14:paraId="619AC8E2" w14:textId="77777777" w:rsidR="009B6E17" w:rsidRDefault="009B6E17" w:rsidP="000459B2">
      <w:pPr>
        <w:rPr>
          <w:b/>
          <w:sz w:val="20"/>
          <w:szCs w:val="20"/>
        </w:rPr>
      </w:pPr>
    </w:p>
    <w:p w14:paraId="0A196351" w14:textId="77777777" w:rsidR="009B6E17" w:rsidRDefault="009B6E17" w:rsidP="000459B2">
      <w:pPr>
        <w:rPr>
          <w:b/>
          <w:sz w:val="20"/>
          <w:szCs w:val="20"/>
        </w:rPr>
      </w:pPr>
    </w:p>
    <w:p w14:paraId="0B03CC68" w14:textId="77777777" w:rsidR="009B6E17" w:rsidRDefault="009B6E17" w:rsidP="000459B2">
      <w:pPr>
        <w:rPr>
          <w:b/>
          <w:sz w:val="20"/>
          <w:szCs w:val="20"/>
        </w:rPr>
      </w:pPr>
    </w:p>
    <w:p w14:paraId="2BC56B2E" w14:textId="77777777" w:rsidR="009B6E17" w:rsidRDefault="009B6E17" w:rsidP="000459B2">
      <w:pPr>
        <w:rPr>
          <w:b/>
          <w:sz w:val="20"/>
          <w:szCs w:val="20"/>
        </w:rPr>
      </w:pPr>
    </w:p>
    <w:p w14:paraId="4FAD7C6E" w14:textId="77777777" w:rsidR="009B6E17" w:rsidRDefault="009B6E17" w:rsidP="000459B2">
      <w:pPr>
        <w:rPr>
          <w:b/>
          <w:sz w:val="20"/>
          <w:szCs w:val="20"/>
        </w:rPr>
      </w:pPr>
    </w:p>
    <w:p w14:paraId="4D8B750E" w14:textId="77777777" w:rsidR="009B6E17" w:rsidRDefault="009B6E17" w:rsidP="000459B2">
      <w:pPr>
        <w:rPr>
          <w:b/>
          <w:sz w:val="20"/>
          <w:szCs w:val="20"/>
        </w:rPr>
      </w:pPr>
    </w:p>
    <w:p w14:paraId="7A1685E8" w14:textId="77777777" w:rsidR="009B6E17" w:rsidRDefault="009B6E17" w:rsidP="000459B2">
      <w:pPr>
        <w:rPr>
          <w:b/>
          <w:sz w:val="20"/>
          <w:szCs w:val="20"/>
        </w:rPr>
      </w:pPr>
    </w:p>
    <w:p w14:paraId="4D1BFDBB" w14:textId="77777777" w:rsidR="009B6E17" w:rsidRDefault="009B6E17" w:rsidP="000459B2">
      <w:pPr>
        <w:rPr>
          <w:b/>
          <w:sz w:val="20"/>
          <w:szCs w:val="20"/>
        </w:rPr>
      </w:pPr>
    </w:p>
    <w:p w14:paraId="45E1D0DD" w14:textId="77777777" w:rsidR="009B6E17" w:rsidRDefault="009B6E17" w:rsidP="000459B2">
      <w:pPr>
        <w:rPr>
          <w:b/>
          <w:sz w:val="20"/>
          <w:szCs w:val="20"/>
        </w:rPr>
      </w:pPr>
    </w:p>
    <w:p w14:paraId="031697A3" w14:textId="77777777" w:rsidR="009B6E17" w:rsidRDefault="009B6E17" w:rsidP="000459B2">
      <w:pPr>
        <w:rPr>
          <w:b/>
          <w:sz w:val="20"/>
          <w:szCs w:val="20"/>
        </w:rPr>
      </w:pPr>
    </w:p>
    <w:p w14:paraId="14C40A88" w14:textId="77777777" w:rsidR="009B6E17" w:rsidRDefault="009B6E17" w:rsidP="000459B2">
      <w:pPr>
        <w:rPr>
          <w:b/>
          <w:sz w:val="20"/>
          <w:szCs w:val="20"/>
        </w:rPr>
      </w:pPr>
    </w:p>
    <w:p w14:paraId="3FD4AD5E" w14:textId="77777777" w:rsidR="009B6E17" w:rsidRDefault="009B6E17" w:rsidP="000459B2">
      <w:pPr>
        <w:rPr>
          <w:b/>
          <w:sz w:val="20"/>
          <w:szCs w:val="20"/>
        </w:rPr>
      </w:pPr>
    </w:p>
    <w:p w14:paraId="5D0BD533" w14:textId="77777777" w:rsidR="009B6E17" w:rsidRDefault="009B6E17" w:rsidP="000459B2">
      <w:pPr>
        <w:rPr>
          <w:b/>
          <w:sz w:val="20"/>
          <w:szCs w:val="20"/>
        </w:rPr>
      </w:pPr>
    </w:p>
    <w:p w14:paraId="29FEEE81" w14:textId="77777777" w:rsidR="009B6E17" w:rsidRDefault="009B6E17" w:rsidP="000459B2">
      <w:pPr>
        <w:rPr>
          <w:b/>
          <w:sz w:val="20"/>
          <w:szCs w:val="20"/>
        </w:rPr>
      </w:pPr>
    </w:p>
    <w:p w14:paraId="341090B3" w14:textId="77777777" w:rsidR="009B6E17" w:rsidRPr="008411BD" w:rsidRDefault="009B6E17" w:rsidP="000459B2">
      <w:pPr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18F1" w14:paraId="4BD5731C" w14:textId="77777777" w:rsidTr="00370D22">
        <w:tc>
          <w:tcPr>
            <w:tcW w:w="5097" w:type="dxa"/>
          </w:tcPr>
          <w:p w14:paraId="20C4225C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1F66F519" w14:textId="575E6616" w:rsidR="007D18F1" w:rsidRDefault="007D18F1" w:rsidP="00370D22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 xml:space="preserve">Приложение </w:t>
            </w:r>
            <w:r w:rsidRPr="008411BD">
              <w:rPr>
                <w:b/>
                <w:bCs/>
                <w:sz w:val="20"/>
                <w:szCs w:val="20"/>
              </w:rPr>
              <w:t>№</w:t>
            </w:r>
            <w:r w:rsidRPr="008411BD">
              <w:rPr>
                <w:b/>
                <w:sz w:val="20"/>
                <w:szCs w:val="20"/>
              </w:rPr>
              <w:t xml:space="preserve"> </w:t>
            </w:r>
            <w:r w:rsidR="00A97E51">
              <w:rPr>
                <w:b/>
                <w:sz w:val="20"/>
                <w:szCs w:val="20"/>
              </w:rPr>
              <w:t>4</w:t>
            </w:r>
          </w:p>
        </w:tc>
      </w:tr>
      <w:tr w:rsidR="007D18F1" w:rsidRPr="00E50464" w14:paraId="72B3542C" w14:textId="77777777" w:rsidTr="00370D22">
        <w:tc>
          <w:tcPr>
            <w:tcW w:w="5097" w:type="dxa"/>
          </w:tcPr>
          <w:p w14:paraId="56ADC765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63C75FCE" w14:textId="77777777" w:rsidR="007D18F1" w:rsidRPr="00E50464" w:rsidRDefault="007D18F1" w:rsidP="00370D22">
            <w:pPr>
              <w:rPr>
                <w:b/>
                <w:sz w:val="20"/>
                <w:szCs w:val="20"/>
              </w:rPr>
            </w:pPr>
            <w:r w:rsidRPr="00E50464">
              <w:rPr>
                <w:sz w:val="20"/>
                <w:szCs w:val="20"/>
              </w:rPr>
              <w:t>к договор</w:t>
            </w:r>
            <w:r>
              <w:rPr>
                <w:sz w:val="20"/>
                <w:szCs w:val="20"/>
              </w:rPr>
              <w:t>у</w:t>
            </w:r>
            <w:r w:rsidRPr="00E50464">
              <w:rPr>
                <w:sz w:val="20"/>
                <w:szCs w:val="20"/>
              </w:rPr>
              <w:t xml:space="preserve"> управления многоквартирным домом</w:t>
            </w:r>
          </w:p>
        </w:tc>
      </w:tr>
      <w:tr w:rsidR="007D18F1" w:rsidRPr="00E50464" w14:paraId="1C60E028" w14:textId="77777777" w:rsidTr="00370D22">
        <w:tc>
          <w:tcPr>
            <w:tcW w:w="5097" w:type="dxa"/>
          </w:tcPr>
          <w:p w14:paraId="64B1233A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7AA16306" w14:textId="3C6A034B" w:rsidR="007D18F1" w:rsidRPr="00E50464" w:rsidRDefault="007D18F1" w:rsidP="00942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М/202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-Д- _____ от 01 октября 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14:paraId="360B7482" w14:textId="77777777" w:rsidR="00FE3853" w:rsidRPr="008411BD" w:rsidRDefault="00FE3853" w:rsidP="007D18F1">
      <w:pPr>
        <w:rPr>
          <w:b/>
          <w:sz w:val="20"/>
          <w:szCs w:val="20"/>
        </w:rPr>
      </w:pPr>
    </w:p>
    <w:p w14:paraId="70816BE0" w14:textId="77777777" w:rsidR="00FE3853" w:rsidRPr="008411BD" w:rsidRDefault="00FE3853" w:rsidP="004E0CDA">
      <w:pPr>
        <w:jc w:val="right"/>
        <w:rPr>
          <w:b/>
          <w:sz w:val="20"/>
          <w:szCs w:val="20"/>
        </w:rPr>
      </w:pPr>
    </w:p>
    <w:p w14:paraId="74FA26B0" w14:textId="77777777" w:rsidR="000869BE" w:rsidRPr="008411BD" w:rsidRDefault="000869BE" w:rsidP="000869BE">
      <w:pPr>
        <w:tabs>
          <w:tab w:val="left" w:pos="7710"/>
        </w:tabs>
        <w:jc w:val="right"/>
        <w:rPr>
          <w:b/>
          <w:sz w:val="20"/>
          <w:szCs w:val="20"/>
        </w:rPr>
      </w:pPr>
    </w:p>
    <w:p w14:paraId="3BAB1E55" w14:textId="77777777" w:rsidR="004E0CDA" w:rsidRPr="008411BD" w:rsidRDefault="004E0CDA" w:rsidP="004E0CDA">
      <w:pPr>
        <w:jc w:val="center"/>
        <w:rPr>
          <w:b/>
          <w:sz w:val="20"/>
          <w:szCs w:val="20"/>
        </w:rPr>
      </w:pPr>
      <w:r w:rsidRPr="008411BD">
        <w:rPr>
          <w:b/>
          <w:sz w:val="20"/>
          <w:szCs w:val="20"/>
        </w:rPr>
        <w:t>Сроки устранения неисправностей элементов зданий и объектов</w:t>
      </w:r>
    </w:p>
    <w:p w14:paraId="2EB7680A" w14:textId="77777777" w:rsidR="00E624BC" w:rsidRPr="008411BD" w:rsidRDefault="00E624BC" w:rsidP="004E0CDA">
      <w:pPr>
        <w:jc w:val="center"/>
        <w:rPr>
          <w:b/>
          <w:sz w:val="20"/>
          <w:szCs w:val="2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688"/>
      </w:tblGrid>
      <w:tr w:rsidR="004E0CDA" w:rsidRPr="008411BD" w14:paraId="4BA1693F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1436" w14:textId="77777777" w:rsidR="004E0CDA" w:rsidRPr="008411BD" w:rsidRDefault="004E0CDA" w:rsidP="004E0CD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2785" w14:textId="77777777" w:rsidR="004E0CDA" w:rsidRPr="008411BD" w:rsidRDefault="004E0CDA" w:rsidP="004E0CD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Элементы здания и их неисправности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F33A" w14:textId="77777777" w:rsidR="004E0CDA" w:rsidRPr="008411BD" w:rsidRDefault="004E0CDA" w:rsidP="004E0CD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 xml:space="preserve">Предельный срок устранения неисправности </w:t>
            </w:r>
          </w:p>
          <w:p w14:paraId="24E6F713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 xml:space="preserve">(с момента их выявления), </w:t>
            </w:r>
            <w:proofErr w:type="spellStart"/>
            <w:r w:rsidRPr="008411BD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411BD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E0CDA" w:rsidRPr="008411BD" w14:paraId="2B53DEAD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6B75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2B9E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Кровля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0426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26713D0C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6784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1688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 xml:space="preserve">Протечки, неисправности в системе организованного водоотвода (водосточных труб, воронок, колен, </w:t>
            </w:r>
            <w:proofErr w:type="spellStart"/>
            <w:r w:rsidRPr="008411BD">
              <w:rPr>
                <w:rFonts w:eastAsia="Calibri"/>
                <w:sz w:val="20"/>
                <w:szCs w:val="20"/>
              </w:rPr>
              <w:t>отметов</w:t>
            </w:r>
            <w:proofErr w:type="spellEnd"/>
            <w:r w:rsidRPr="008411BD">
              <w:rPr>
                <w:rFonts w:eastAsia="Calibri"/>
                <w:sz w:val="20"/>
                <w:szCs w:val="20"/>
              </w:rPr>
              <w:t xml:space="preserve"> и пр.)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489C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1-3</w:t>
            </w:r>
          </w:p>
        </w:tc>
      </w:tr>
      <w:tr w:rsidR="004E0CDA" w:rsidRPr="008411BD" w14:paraId="0943CC27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CDEC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CB65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Стены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DAC7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4D926DE5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AF11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C9D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Утрата связи отдельных кирпичей с кладкой наружных стен, угрожающая безопасности людей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F19A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 (с немедленным ограждением опасной зоны)</w:t>
            </w:r>
          </w:p>
        </w:tc>
      </w:tr>
      <w:tr w:rsidR="004E0CDA" w:rsidRPr="008411BD" w14:paraId="05E0B855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D8F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347F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Протечки стыков панелей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C6A7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4E0CDA" w:rsidRPr="008411BD" w14:paraId="773A2F9B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492E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3B5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Неплотности в дымоходах и газоходах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1820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4E0CDA" w:rsidRPr="008411BD" w14:paraId="08FF73F6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3F0E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A55E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0A92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589D173E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4DA7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DCBB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Разбитые стекла и сорванные створки оконных переплетов, форточек и т.п.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BC57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6F802903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83DD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73B3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В зимнее время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7FA2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4E0CDA" w:rsidRPr="008411BD" w14:paraId="4EC91D9F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5D04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1EEC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В летнее время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0D9D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E0CDA" w:rsidRPr="008411BD" w14:paraId="53559F06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3195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EC48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Внутренняя и наружная отделка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671C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0CAA3C66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7AC8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F6B7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Отслоение штукатурки потолка и верхней части стен, угрожающее ее обрушению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9CD4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5 (с немедленным принятием мер безопасности)</w:t>
            </w:r>
          </w:p>
        </w:tc>
      </w:tr>
      <w:tr w:rsidR="004E0CDA" w:rsidRPr="008411BD" w14:paraId="4D172A59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BE3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2CEC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Нарушение связи наружной облицовки, а также лепных изделий, установленных на фасадах, со стенами на высоте свыше 1,5 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2BF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Немедленно, с принятием мер безопасности</w:t>
            </w:r>
          </w:p>
        </w:tc>
      </w:tr>
      <w:tr w:rsidR="004E0CDA" w:rsidRPr="008411BD" w14:paraId="4807388B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84AF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D3B6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D86A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5714F705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04C3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85A2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Неисправности: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54B1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1D010D14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6A29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7D97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Аварийного характера в трубопроводах и их сопряжениях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C366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4E0CDA" w:rsidRPr="008411BD" w14:paraId="7AA2D41D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76C1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B6B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b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38FC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5390C578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620E" w14:textId="77777777" w:rsidR="004E0CDA" w:rsidRPr="008411BD" w:rsidRDefault="004E0CDA" w:rsidP="004E0CDA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A74D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Неисправности: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043F" w14:textId="77777777" w:rsidR="004E0CDA" w:rsidRPr="008411BD" w:rsidRDefault="004E0CDA" w:rsidP="004E0CDA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0CDA" w:rsidRPr="008411BD" w14:paraId="0F0B71A3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6B9A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D914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Электросетей, оборудования аварийного характера (короткое замыкание и т.д.)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778F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Немедленно</w:t>
            </w:r>
          </w:p>
        </w:tc>
      </w:tr>
      <w:tr w:rsidR="004E0CDA" w:rsidRPr="008411BD" w14:paraId="3F3CE25D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25AC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1ED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То же неаварийного характера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D78C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4E0CDA" w:rsidRPr="008411BD" w14:paraId="418F4527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EB9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46E2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Автоматики противопожарной защиты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FE01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Немедленно</w:t>
            </w:r>
          </w:p>
        </w:tc>
      </w:tr>
      <w:tr w:rsidR="004E0CDA" w:rsidRPr="008411BD" w14:paraId="2F3FC423" w14:textId="77777777" w:rsidTr="007D1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CC60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453B" w14:textId="77777777" w:rsidR="004E0CDA" w:rsidRPr="008411BD" w:rsidRDefault="004E0CDA" w:rsidP="004E0CDA">
            <w:pPr>
              <w:jc w:val="both"/>
              <w:rPr>
                <w:rFonts w:eastAsia="Calibri"/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Электроплит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D7C7" w14:textId="77777777" w:rsidR="004E0CDA" w:rsidRPr="008411BD" w:rsidRDefault="004E0CDA" w:rsidP="004E0CDA">
            <w:pPr>
              <w:jc w:val="center"/>
              <w:rPr>
                <w:sz w:val="20"/>
                <w:szCs w:val="20"/>
              </w:rPr>
            </w:pPr>
            <w:r w:rsidRPr="008411BD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14:paraId="3C543A32" w14:textId="0D99CE1C" w:rsidR="00AB0B44" w:rsidRDefault="00AB0B44" w:rsidP="004E0CDA">
      <w:pPr>
        <w:ind w:right="225"/>
        <w:rPr>
          <w:b/>
          <w:sz w:val="20"/>
          <w:szCs w:val="20"/>
        </w:rPr>
      </w:pPr>
    </w:p>
    <w:p w14:paraId="6084BC18" w14:textId="5F30E033" w:rsidR="007D18F1" w:rsidRDefault="007D18F1" w:rsidP="004E0CDA">
      <w:pPr>
        <w:ind w:right="225"/>
        <w:rPr>
          <w:b/>
          <w:sz w:val="20"/>
          <w:szCs w:val="20"/>
        </w:rPr>
      </w:pPr>
    </w:p>
    <w:p w14:paraId="7115EB8D" w14:textId="70FA770E" w:rsidR="007D18F1" w:rsidRDefault="007D18F1" w:rsidP="004E0CDA">
      <w:pPr>
        <w:ind w:right="225"/>
        <w:rPr>
          <w:b/>
          <w:sz w:val="20"/>
          <w:szCs w:val="20"/>
        </w:rPr>
      </w:pPr>
    </w:p>
    <w:p w14:paraId="53B65796" w14:textId="154AE6F1" w:rsidR="007D18F1" w:rsidRDefault="007D18F1" w:rsidP="004E0CDA">
      <w:pPr>
        <w:ind w:right="225"/>
        <w:rPr>
          <w:b/>
          <w:sz w:val="20"/>
          <w:szCs w:val="20"/>
        </w:rPr>
      </w:pPr>
    </w:p>
    <w:p w14:paraId="758A7008" w14:textId="5AF8E3DB" w:rsidR="007D18F1" w:rsidRDefault="007D18F1" w:rsidP="004E0CDA">
      <w:pPr>
        <w:ind w:right="225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18F1" w14:paraId="2B69BA6F" w14:textId="77777777" w:rsidTr="00370D22">
        <w:tc>
          <w:tcPr>
            <w:tcW w:w="5097" w:type="dxa"/>
          </w:tcPr>
          <w:p w14:paraId="4F918CA3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1DCD1711" w14:textId="77777777" w:rsidR="007D18F1" w:rsidRDefault="007D18F1" w:rsidP="00370D2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«Карабашмедь»</w:t>
            </w:r>
          </w:p>
        </w:tc>
        <w:tc>
          <w:tcPr>
            <w:tcW w:w="5098" w:type="dxa"/>
          </w:tcPr>
          <w:p w14:paraId="5FFAB673" w14:textId="77777777" w:rsidR="007D18F1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Директор ООО «Сервис-М»</w:t>
            </w:r>
          </w:p>
          <w:p w14:paraId="30363A5C" w14:textId="77777777" w:rsidR="007D18F1" w:rsidRDefault="007D18F1" w:rsidP="00370D22">
            <w:pPr>
              <w:rPr>
                <w:b/>
                <w:sz w:val="20"/>
                <w:szCs w:val="20"/>
              </w:rPr>
            </w:pPr>
          </w:p>
        </w:tc>
      </w:tr>
      <w:tr w:rsidR="007D18F1" w:rsidRPr="008411BD" w14:paraId="32A4BBE7" w14:textId="77777777" w:rsidTr="00370D22">
        <w:tc>
          <w:tcPr>
            <w:tcW w:w="5097" w:type="dxa"/>
          </w:tcPr>
          <w:p w14:paraId="1221F417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3B9DDFF0" w14:textId="77777777" w:rsidR="007D18F1" w:rsidRPr="008411BD" w:rsidRDefault="007D18F1" w:rsidP="00370D22">
            <w:pPr>
              <w:rPr>
                <w:sz w:val="20"/>
                <w:szCs w:val="20"/>
              </w:rPr>
            </w:pPr>
          </w:p>
        </w:tc>
      </w:tr>
      <w:tr w:rsidR="007D18F1" w:rsidRPr="008411BD" w14:paraId="08D2F686" w14:textId="77777777" w:rsidTr="00370D22">
        <w:tc>
          <w:tcPr>
            <w:tcW w:w="5097" w:type="dxa"/>
          </w:tcPr>
          <w:p w14:paraId="74C94BDB" w14:textId="77777777" w:rsidR="007D18F1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69700093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7D18F1" w:rsidRPr="008411BD" w14:paraId="79070B65" w14:textId="77777777" w:rsidTr="00370D22">
        <w:tc>
          <w:tcPr>
            <w:tcW w:w="5097" w:type="dxa"/>
          </w:tcPr>
          <w:p w14:paraId="20483478" w14:textId="77777777" w:rsidR="007D18F1" w:rsidRPr="008411BD" w:rsidRDefault="007D18F1" w:rsidP="00370D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0D11A581" w14:textId="77777777" w:rsidR="007D18F1" w:rsidRPr="008411BD" w:rsidRDefault="007D18F1" w:rsidP="00370D22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</w:tbl>
    <w:p w14:paraId="194A39A1" w14:textId="77777777" w:rsidR="007D18F1" w:rsidRDefault="007D18F1" w:rsidP="004E0CDA">
      <w:pPr>
        <w:ind w:right="225"/>
        <w:rPr>
          <w:b/>
          <w:sz w:val="20"/>
          <w:szCs w:val="20"/>
        </w:rPr>
      </w:pPr>
    </w:p>
    <w:p w14:paraId="134AAEAE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331BF472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527D8BD6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356A6317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4D6834BC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31BBDFCC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1ED35781" w14:textId="77777777" w:rsidR="000459B2" w:rsidRDefault="000459B2" w:rsidP="004E0CDA">
      <w:pPr>
        <w:ind w:right="225"/>
        <w:rPr>
          <w:b/>
          <w:sz w:val="20"/>
          <w:szCs w:val="20"/>
        </w:rPr>
      </w:pPr>
    </w:p>
    <w:p w14:paraId="7A8BE197" w14:textId="77777777" w:rsidR="009B6E17" w:rsidRDefault="009B6E17" w:rsidP="004E0CDA">
      <w:pPr>
        <w:ind w:right="225"/>
        <w:rPr>
          <w:b/>
          <w:sz w:val="20"/>
          <w:szCs w:val="20"/>
        </w:rPr>
      </w:pPr>
    </w:p>
    <w:p w14:paraId="2CD0B4A6" w14:textId="77777777" w:rsidR="000459B2" w:rsidRDefault="000459B2" w:rsidP="004E0CDA">
      <w:pPr>
        <w:ind w:right="225"/>
        <w:rPr>
          <w:b/>
          <w:sz w:val="20"/>
          <w:szCs w:val="20"/>
        </w:rPr>
      </w:pPr>
    </w:p>
    <w:p w14:paraId="5DAF1467" w14:textId="77777777" w:rsidR="000459B2" w:rsidRDefault="000459B2" w:rsidP="004E0CDA">
      <w:pPr>
        <w:ind w:right="225"/>
        <w:rPr>
          <w:b/>
          <w:sz w:val="20"/>
          <w:szCs w:val="20"/>
        </w:rPr>
      </w:pPr>
    </w:p>
    <w:p w14:paraId="74049250" w14:textId="77777777" w:rsidR="00942667" w:rsidRDefault="00942667" w:rsidP="004E0CDA">
      <w:pPr>
        <w:ind w:right="225"/>
        <w:rPr>
          <w:b/>
          <w:sz w:val="20"/>
          <w:szCs w:val="20"/>
        </w:rPr>
      </w:pPr>
    </w:p>
    <w:p w14:paraId="6E6DF20F" w14:textId="77777777" w:rsidR="00942667" w:rsidRDefault="00942667" w:rsidP="004E0CDA">
      <w:pPr>
        <w:ind w:right="225"/>
        <w:rPr>
          <w:b/>
          <w:sz w:val="20"/>
          <w:szCs w:val="20"/>
        </w:rPr>
      </w:pPr>
    </w:p>
    <w:p w14:paraId="7579EA4D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611E7159" w14:textId="77777777" w:rsidR="00864629" w:rsidRDefault="00864629" w:rsidP="004E0CDA">
      <w:pPr>
        <w:ind w:right="225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64629" w14:paraId="515E9AB3" w14:textId="77777777" w:rsidTr="00864629">
        <w:tc>
          <w:tcPr>
            <w:tcW w:w="5097" w:type="dxa"/>
          </w:tcPr>
          <w:p w14:paraId="43A49BA5" w14:textId="77777777" w:rsidR="00864629" w:rsidRDefault="00864629" w:rsidP="00864629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1CF3D5D2" w14:textId="4780496A" w:rsidR="00864629" w:rsidRDefault="00864629" w:rsidP="00942667">
            <w:pPr>
              <w:rPr>
                <w:b/>
                <w:sz w:val="20"/>
                <w:szCs w:val="20"/>
              </w:rPr>
            </w:pPr>
            <w:r w:rsidRPr="008411BD">
              <w:rPr>
                <w:b/>
                <w:sz w:val="20"/>
                <w:szCs w:val="20"/>
              </w:rPr>
              <w:t xml:space="preserve">Приложение </w:t>
            </w:r>
            <w:r w:rsidRPr="008411BD">
              <w:rPr>
                <w:b/>
                <w:bCs/>
                <w:sz w:val="20"/>
                <w:szCs w:val="20"/>
              </w:rPr>
              <w:t>№</w:t>
            </w:r>
            <w:r w:rsidRPr="008411BD">
              <w:rPr>
                <w:b/>
                <w:sz w:val="20"/>
                <w:szCs w:val="20"/>
              </w:rPr>
              <w:t xml:space="preserve"> </w:t>
            </w:r>
            <w:r w:rsidR="00942667">
              <w:rPr>
                <w:b/>
                <w:sz w:val="20"/>
                <w:szCs w:val="20"/>
              </w:rPr>
              <w:t>5</w:t>
            </w:r>
          </w:p>
        </w:tc>
      </w:tr>
      <w:tr w:rsidR="00864629" w:rsidRPr="00E50464" w14:paraId="65FD6124" w14:textId="77777777" w:rsidTr="00864629">
        <w:tc>
          <w:tcPr>
            <w:tcW w:w="5097" w:type="dxa"/>
          </w:tcPr>
          <w:p w14:paraId="3561B4D2" w14:textId="77777777" w:rsidR="00864629" w:rsidRDefault="00864629" w:rsidP="00864629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0062B66F" w14:textId="77777777" w:rsidR="00864629" w:rsidRPr="00E50464" w:rsidRDefault="00864629" w:rsidP="00864629">
            <w:pPr>
              <w:rPr>
                <w:b/>
                <w:sz w:val="20"/>
                <w:szCs w:val="20"/>
              </w:rPr>
            </w:pPr>
            <w:r w:rsidRPr="00E50464">
              <w:rPr>
                <w:sz w:val="20"/>
                <w:szCs w:val="20"/>
              </w:rPr>
              <w:t>к договор</w:t>
            </w:r>
            <w:r>
              <w:rPr>
                <w:sz w:val="20"/>
                <w:szCs w:val="20"/>
              </w:rPr>
              <w:t>у</w:t>
            </w:r>
            <w:r w:rsidRPr="00E50464">
              <w:rPr>
                <w:sz w:val="20"/>
                <w:szCs w:val="20"/>
              </w:rPr>
              <w:t xml:space="preserve"> управления многоквартирным домом</w:t>
            </w:r>
          </w:p>
        </w:tc>
      </w:tr>
      <w:tr w:rsidR="00864629" w:rsidRPr="00E50464" w14:paraId="317D8B49" w14:textId="77777777" w:rsidTr="00864629">
        <w:tc>
          <w:tcPr>
            <w:tcW w:w="5097" w:type="dxa"/>
          </w:tcPr>
          <w:p w14:paraId="44849159" w14:textId="77777777" w:rsidR="00864629" w:rsidRDefault="00864629" w:rsidP="00864629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</w:tcPr>
          <w:p w14:paraId="2CC8E172" w14:textId="120CEDAE" w:rsidR="00864629" w:rsidRPr="00E50464" w:rsidRDefault="00864629" w:rsidP="00942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М/202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-Д- _____ от 01 октября 202</w:t>
            </w:r>
            <w:r w:rsidR="0094266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14:paraId="67EF5A64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646BA038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21135455" w14:textId="77777777" w:rsidR="00864629" w:rsidRPr="00864629" w:rsidRDefault="00864629" w:rsidP="00864629">
      <w:pPr>
        <w:jc w:val="center"/>
        <w:rPr>
          <w:b/>
        </w:rPr>
      </w:pPr>
      <w:r w:rsidRPr="00864629">
        <w:rPr>
          <w:b/>
        </w:rPr>
        <w:t>Перечень жилых помещений принадлежащих на праве собственности АО «</w:t>
      </w:r>
      <w:proofErr w:type="spellStart"/>
      <w:r w:rsidRPr="00864629">
        <w:rPr>
          <w:b/>
        </w:rPr>
        <w:t>Карабашмедь</w:t>
      </w:r>
      <w:proofErr w:type="spellEnd"/>
      <w:r w:rsidRPr="00864629">
        <w:rPr>
          <w:b/>
        </w:rPr>
        <w:t>»</w:t>
      </w:r>
    </w:p>
    <w:p w14:paraId="7D96F447" w14:textId="77777777" w:rsidR="00864629" w:rsidRPr="00864629" w:rsidRDefault="00864629" w:rsidP="00864629">
      <w:pPr>
        <w:jc w:val="right"/>
      </w:pPr>
    </w:p>
    <w:tbl>
      <w:tblPr>
        <w:tblW w:w="7926" w:type="dxa"/>
        <w:jc w:val="center"/>
        <w:tblLook w:val="04A0" w:firstRow="1" w:lastRow="0" w:firstColumn="1" w:lastColumn="0" w:noHBand="0" w:noVBand="1"/>
      </w:tblPr>
      <w:tblGrid>
        <w:gridCol w:w="820"/>
        <w:gridCol w:w="5918"/>
        <w:gridCol w:w="1188"/>
      </w:tblGrid>
      <w:tr w:rsidR="00864629" w:rsidRPr="00864629" w14:paraId="0D67FC84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38DD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№ п/п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2D83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Адрес МКД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EA90B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№ жилого помещения</w:t>
            </w:r>
          </w:p>
        </w:tc>
      </w:tr>
      <w:tr w:rsidR="00864629" w:rsidRPr="00864629" w14:paraId="23821403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0E8B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C59" w14:textId="77777777" w:rsidR="00864629" w:rsidRPr="00864629" w:rsidRDefault="00864629" w:rsidP="00864629">
            <w:pPr>
              <w:rPr>
                <w:sz w:val="20"/>
                <w:szCs w:val="20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E3DA" w14:textId="20AE93EE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629" w:rsidRPr="00864629" w14:paraId="13D43754" w14:textId="77777777" w:rsidTr="00864629">
        <w:trPr>
          <w:trHeight w:val="31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8DA2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51D3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DA8D" w14:textId="646DC323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4629" w:rsidRPr="00864629" w14:paraId="64C1CA63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5EC4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6974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88B2" w14:textId="61E3FFF6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629" w:rsidRPr="00864629" w14:paraId="176B4D1B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1ADE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ADDB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AA76" w14:textId="02DF6FF1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64629" w:rsidRPr="00864629" w14:paraId="67360B46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CF4A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127C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1FA0" w14:textId="50D60F6C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629" w:rsidRPr="00864629" w14:paraId="1F1731CA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6794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68DE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C6CC" w14:textId="3F1A75C8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629" w:rsidRPr="00864629" w14:paraId="06B2954F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D644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7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DE45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E8AA" w14:textId="75255870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629" w:rsidRPr="00864629" w14:paraId="5F993A9C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991F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8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EE30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7C8E" w14:textId="34BEB846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629" w:rsidRPr="00864629" w14:paraId="785D50A0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6983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9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7D36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6A6B" w14:textId="13B02B60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64629" w:rsidRPr="00864629" w14:paraId="66041E2C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0E73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233A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2C8E" w14:textId="687CC276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629" w:rsidRPr="00864629" w14:paraId="6FEF9960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6EFA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435C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18C3" w14:textId="153D18BD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64629" w:rsidRPr="00864629" w14:paraId="70FB381A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DBFA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F96F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FB95" w14:textId="63EAC567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64629" w:rsidRPr="00864629" w14:paraId="7A64C745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2764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2189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6880" w14:textId="40A3E9D8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64629" w:rsidRPr="00864629" w14:paraId="471604F8" w14:textId="77777777" w:rsidTr="00864629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9AEE" w14:textId="77777777" w:rsidR="00864629" w:rsidRPr="00864629" w:rsidRDefault="00864629" w:rsidP="00864629">
            <w:pPr>
              <w:jc w:val="center"/>
              <w:rPr>
                <w:sz w:val="20"/>
                <w:szCs w:val="20"/>
              </w:rPr>
            </w:pPr>
            <w:r w:rsidRPr="00864629">
              <w:rPr>
                <w:sz w:val="20"/>
                <w:szCs w:val="20"/>
              </w:rPr>
              <w:t>14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4F7C" w14:textId="77777777" w:rsidR="00864629" w:rsidRPr="00864629" w:rsidRDefault="00864629" w:rsidP="00864629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4629">
              <w:rPr>
                <w:rFonts w:eastAsia="Calibri"/>
                <w:sz w:val="20"/>
                <w:szCs w:val="20"/>
              </w:rPr>
              <w:t>Челябинская область, г. Карабаш, ул. Шахтерская, д.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3CA3" w14:textId="6B4ECCBF" w:rsidR="00864629" w:rsidRPr="00864629" w:rsidRDefault="000459B2" w:rsidP="0086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14:paraId="4729FC8A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4911ADF4" w14:textId="77777777" w:rsidR="000459B2" w:rsidRDefault="000459B2" w:rsidP="004E0CDA">
      <w:pPr>
        <w:ind w:right="225"/>
        <w:rPr>
          <w:b/>
          <w:sz w:val="20"/>
          <w:szCs w:val="20"/>
        </w:rPr>
      </w:pPr>
    </w:p>
    <w:p w14:paraId="464B3924" w14:textId="77777777" w:rsidR="000459B2" w:rsidRDefault="000459B2" w:rsidP="004E0CDA">
      <w:pPr>
        <w:ind w:right="225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64629" w14:paraId="30461985" w14:textId="77777777" w:rsidTr="00864629">
        <w:tc>
          <w:tcPr>
            <w:tcW w:w="5097" w:type="dxa"/>
          </w:tcPr>
          <w:p w14:paraId="6AD598EB" w14:textId="77777777" w:rsidR="00864629" w:rsidRDefault="00864629" w:rsidP="008646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14:paraId="1F5868FB" w14:textId="77777777" w:rsidR="00864629" w:rsidRDefault="00864629" w:rsidP="0086462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Карабашмедь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098" w:type="dxa"/>
          </w:tcPr>
          <w:p w14:paraId="1DC03788" w14:textId="77777777" w:rsidR="00864629" w:rsidRDefault="00864629" w:rsidP="00864629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Директор ООО «Сервис-М»</w:t>
            </w:r>
          </w:p>
          <w:p w14:paraId="721F27C8" w14:textId="77777777" w:rsidR="00864629" w:rsidRDefault="00864629" w:rsidP="00864629">
            <w:pPr>
              <w:rPr>
                <w:b/>
                <w:sz w:val="20"/>
                <w:szCs w:val="20"/>
              </w:rPr>
            </w:pPr>
          </w:p>
        </w:tc>
      </w:tr>
      <w:tr w:rsidR="00864629" w:rsidRPr="008411BD" w14:paraId="1906FCCF" w14:textId="77777777" w:rsidTr="00864629">
        <w:tc>
          <w:tcPr>
            <w:tcW w:w="5097" w:type="dxa"/>
          </w:tcPr>
          <w:p w14:paraId="0C4DD285" w14:textId="77777777" w:rsidR="00864629" w:rsidRDefault="00864629" w:rsidP="008646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2091EB92" w14:textId="77777777" w:rsidR="00864629" w:rsidRPr="008411BD" w:rsidRDefault="00864629" w:rsidP="00864629">
            <w:pPr>
              <w:rPr>
                <w:sz w:val="20"/>
                <w:szCs w:val="20"/>
              </w:rPr>
            </w:pPr>
          </w:p>
        </w:tc>
      </w:tr>
      <w:tr w:rsidR="00864629" w:rsidRPr="008411BD" w14:paraId="4051F652" w14:textId="77777777" w:rsidTr="00864629">
        <w:tc>
          <w:tcPr>
            <w:tcW w:w="5097" w:type="dxa"/>
          </w:tcPr>
          <w:p w14:paraId="3C1D5097" w14:textId="77777777" w:rsidR="00864629" w:rsidRDefault="00864629" w:rsidP="008646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А.Ф. Ханжин</w:t>
            </w:r>
          </w:p>
        </w:tc>
        <w:tc>
          <w:tcPr>
            <w:tcW w:w="5098" w:type="dxa"/>
          </w:tcPr>
          <w:p w14:paraId="4BA97DF5" w14:textId="77777777" w:rsidR="00864629" w:rsidRPr="008411BD" w:rsidRDefault="00864629" w:rsidP="00864629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________________ И.Б. Коренев</w:t>
            </w:r>
          </w:p>
        </w:tc>
      </w:tr>
      <w:tr w:rsidR="00864629" w:rsidRPr="008411BD" w14:paraId="14FD234B" w14:textId="77777777" w:rsidTr="00864629">
        <w:tc>
          <w:tcPr>
            <w:tcW w:w="5097" w:type="dxa"/>
          </w:tcPr>
          <w:p w14:paraId="23638B39" w14:textId="77777777" w:rsidR="00864629" w:rsidRPr="008411BD" w:rsidRDefault="00864629" w:rsidP="008646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  <w:tc>
          <w:tcPr>
            <w:tcW w:w="5098" w:type="dxa"/>
          </w:tcPr>
          <w:p w14:paraId="3CE0BE9B" w14:textId="77777777" w:rsidR="00864629" w:rsidRPr="008411BD" w:rsidRDefault="00864629" w:rsidP="00864629">
            <w:pPr>
              <w:rPr>
                <w:sz w:val="20"/>
                <w:szCs w:val="20"/>
              </w:rPr>
            </w:pPr>
            <w:r w:rsidRPr="008411BD">
              <w:rPr>
                <w:sz w:val="20"/>
                <w:szCs w:val="20"/>
              </w:rPr>
              <w:t>МП</w:t>
            </w:r>
          </w:p>
        </w:tc>
      </w:tr>
    </w:tbl>
    <w:p w14:paraId="30CA0D87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5275D440" w14:textId="77777777" w:rsidR="00864629" w:rsidRDefault="00864629" w:rsidP="004E0CDA">
      <w:pPr>
        <w:ind w:right="225"/>
        <w:rPr>
          <w:b/>
          <w:sz w:val="20"/>
          <w:szCs w:val="20"/>
        </w:rPr>
      </w:pPr>
    </w:p>
    <w:p w14:paraId="0D5C7DC9" w14:textId="77777777" w:rsidR="00864629" w:rsidRPr="008411BD" w:rsidRDefault="00864629" w:rsidP="004E0CDA">
      <w:pPr>
        <w:ind w:right="225"/>
        <w:rPr>
          <w:b/>
          <w:sz w:val="20"/>
          <w:szCs w:val="20"/>
        </w:rPr>
      </w:pPr>
    </w:p>
    <w:sectPr w:rsidR="00864629" w:rsidRPr="008411BD" w:rsidSect="009426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9A05D05"/>
    <w:multiLevelType w:val="hybridMultilevel"/>
    <w:tmpl w:val="811466A4"/>
    <w:lvl w:ilvl="0" w:tplc="7FB48FF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20"/>
    <w:rsid w:val="000204FA"/>
    <w:rsid w:val="0002178B"/>
    <w:rsid w:val="000459B2"/>
    <w:rsid w:val="00053FB5"/>
    <w:rsid w:val="00065F4F"/>
    <w:rsid w:val="0007101B"/>
    <w:rsid w:val="00073C24"/>
    <w:rsid w:val="000869BE"/>
    <w:rsid w:val="00093736"/>
    <w:rsid w:val="000A5BAC"/>
    <w:rsid w:val="00122241"/>
    <w:rsid w:val="00147153"/>
    <w:rsid w:val="0021422D"/>
    <w:rsid w:val="00215F89"/>
    <w:rsid w:val="00223EDB"/>
    <w:rsid w:val="002356FA"/>
    <w:rsid w:val="002F71AB"/>
    <w:rsid w:val="00370D22"/>
    <w:rsid w:val="00372BCB"/>
    <w:rsid w:val="00392D56"/>
    <w:rsid w:val="003C478A"/>
    <w:rsid w:val="003E3C20"/>
    <w:rsid w:val="00424488"/>
    <w:rsid w:val="004426E2"/>
    <w:rsid w:val="004A616F"/>
    <w:rsid w:val="004B145C"/>
    <w:rsid w:val="004E0CDA"/>
    <w:rsid w:val="004F15A9"/>
    <w:rsid w:val="00527171"/>
    <w:rsid w:val="0053737E"/>
    <w:rsid w:val="005A3B06"/>
    <w:rsid w:val="00600718"/>
    <w:rsid w:val="0067045B"/>
    <w:rsid w:val="00680DC8"/>
    <w:rsid w:val="00682E8B"/>
    <w:rsid w:val="00687F45"/>
    <w:rsid w:val="006923E0"/>
    <w:rsid w:val="006B208D"/>
    <w:rsid w:val="006B35BC"/>
    <w:rsid w:val="006B73A0"/>
    <w:rsid w:val="006E7ADF"/>
    <w:rsid w:val="006F7245"/>
    <w:rsid w:val="007001EB"/>
    <w:rsid w:val="00732718"/>
    <w:rsid w:val="00742831"/>
    <w:rsid w:val="00763A91"/>
    <w:rsid w:val="00795B63"/>
    <w:rsid w:val="007D18F1"/>
    <w:rsid w:val="007E49EE"/>
    <w:rsid w:val="007F15F7"/>
    <w:rsid w:val="008108BB"/>
    <w:rsid w:val="00831DD1"/>
    <w:rsid w:val="0084116D"/>
    <w:rsid w:val="008411BD"/>
    <w:rsid w:val="00864629"/>
    <w:rsid w:val="00867FD7"/>
    <w:rsid w:val="00884B75"/>
    <w:rsid w:val="00911EFA"/>
    <w:rsid w:val="00921B04"/>
    <w:rsid w:val="00942667"/>
    <w:rsid w:val="00974CFF"/>
    <w:rsid w:val="009A2AA4"/>
    <w:rsid w:val="009B433F"/>
    <w:rsid w:val="009B57E8"/>
    <w:rsid w:val="009B6E17"/>
    <w:rsid w:val="009D0C61"/>
    <w:rsid w:val="009E596B"/>
    <w:rsid w:val="009F7C3D"/>
    <w:rsid w:val="00A14C7D"/>
    <w:rsid w:val="00A475E4"/>
    <w:rsid w:val="00A62838"/>
    <w:rsid w:val="00A9183F"/>
    <w:rsid w:val="00A97E51"/>
    <w:rsid w:val="00AB0B44"/>
    <w:rsid w:val="00AE6932"/>
    <w:rsid w:val="00B46451"/>
    <w:rsid w:val="00B71B13"/>
    <w:rsid w:val="00BC4B6F"/>
    <w:rsid w:val="00BC6A23"/>
    <w:rsid w:val="00BE13F3"/>
    <w:rsid w:val="00C46A5D"/>
    <w:rsid w:val="00C82862"/>
    <w:rsid w:val="00C84997"/>
    <w:rsid w:val="00CC2289"/>
    <w:rsid w:val="00D0269C"/>
    <w:rsid w:val="00D254AB"/>
    <w:rsid w:val="00D5403D"/>
    <w:rsid w:val="00D80C43"/>
    <w:rsid w:val="00DA2100"/>
    <w:rsid w:val="00DA301B"/>
    <w:rsid w:val="00DF2215"/>
    <w:rsid w:val="00E42EE6"/>
    <w:rsid w:val="00E50464"/>
    <w:rsid w:val="00E624BC"/>
    <w:rsid w:val="00EE1EDB"/>
    <w:rsid w:val="00F3530F"/>
    <w:rsid w:val="00F56F98"/>
    <w:rsid w:val="00F63AB3"/>
    <w:rsid w:val="00F93A59"/>
    <w:rsid w:val="00FB497F"/>
    <w:rsid w:val="00FE2FC1"/>
    <w:rsid w:val="00FE3853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2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93A5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93A59"/>
    <w:pPr>
      <w:ind w:left="720"/>
      <w:contextualSpacing/>
    </w:pPr>
  </w:style>
  <w:style w:type="paragraph" w:customStyle="1" w:styleId="ConsPlusNonformat">
    <w:name w:val="ConsPlusNonformat"/>
    <w:uiPriority w:val="99"/>
    <w:rsid w:val="00F93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3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3A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93A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3A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93A5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93A59"/>
    <w:pPr>
      <w:ind w:left="720"/>
      <w:contextualSpacing/>
    </w:pPr>
  </w:style>
  <w:style w:type="paragraph" w:customStyle="1" w:styleId="ConsPlusNonformat">
    <w:name w:val="ConsPlusNonformat"/>
    <w:uiPriority w:val="99"/>
    <w:rsid w:val="00F93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3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3A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93A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3A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A79A93D1E0AF5271364F10DCEEE3447444DB468F4B584EC9337A636AEF4F609F099A94E8BD2EEB7573469CDBF3959AA42F612416616E66pD0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A79A93D1E0AF5271364F10DCEEE3447444DB468F4B584EC9337A636AEF4F609F099A94E8BD2EEB7573469CDBF3959AA42F612416616E66pD0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10019</Words>
  <Characters>57110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</cp:lastModifiedBy>
  <cp:revision>7</cp:revision>
  <cp:lastPrinted>2020-03-17T08:47:00Z</cp:lastPrinted>
  <dcterms:created xsi:type="dcterms:W3CDTF">2024-10-21T09:52:00Z</dcterms:created>
  <dcterms:modified xsi:type="dcterms:W3CDTF">2024-11-12T11:15:00Z</dcterms:modified>
</cp:coreProperties>
</file>